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0C171" w14:textId="0477B007" w:rsidR="00EC05A6" w:rsidRDefault="00EC05A6" w:rsidP="00EC0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-RAN2#129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R2-250</w:t>
      </w:r>
      <w:r w:rsidR="00467EF9">
        <w:rPr>
          <w:b/>
          <w:i/>
          <w:noProof/>
          <w:sz w:val="28"/>
        </w:rPr>
        <w:t>1357</w:t>
      </w:r>
      <w:r>
        <w:rPr>
          <w:b/>
          <w:i/>
          <w:noProof/>
          <w:sz w:val="28"/>
        </w:rPr>
        <w:fldChar w:fldCharType="end"/>
      </w:r>
    </w:p>
    <w:p w14:paraId="6F9A0D39" w14:textId="77777777" w:rsidR="00EC05A6" w:rsidRDefault="00EC05A6" w:rsidP="00EC05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05A6" w14:paraId="33E68990" w14:textId="77777777" w:rsidTr="005827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A499C" w14:textId="77777777" w:rsidR="00EC05A6" w:rsidRDefault="00EC05A6" w:rsidP="005827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C05A6" w14:paraId="3D17D074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383361" w14:textId="77777777" w:rsidR="00EC05A6" w:rsidRDefault="00EC05A6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05A6" w14:paraId="2C46A3F9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4BF2A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659C7148" w14:textId="77777777" w:rsidTr="00582720">
        <w:tc>
          <w:tcPr>
            <w:tcW w:w="142" w:type="dxa"/>
            <w:tcBorders>
              <w:left w:val="single" w:sz="4" w:space="0" w:color="auto"/>
            </w:tcBorders>
          </w:tcPr>
          <w:p w14:paraId="2D0D48A5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A8BCD4" w14:textId="77777777" w:rsidR="00EC05A6" w:rsidRPr="00410371" w:rsidRDefault="00EC05A6" w:rsidP="005827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60F784" w14:textId="77777777" w:rsidR="00EC05A6" w:rsidRDefault="00EC05A6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046F60" w14:textId="77777777" w:rsidR="00EC05A6" w:rsidRPr="00410371" w:rsidRDefault="00EC05A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31896C" w14:textId="77777777" w:rsidR="00EC05A6" w:rsidRDefault="00EC05A6" w:rsidP="005827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71BC04" w14:textId="00F2E597" w:rsidR="00EC05A6" w:rsidRPr="00410371" w:rsidRDefault="00467EF9" w:rsidP="005827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46BFBE" w14:textId="77777777" w:rsidR="00EC05A6" w:rsidRDefault="00EC05A6" w:rsidP="005827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36B125" w14:textId="77777777" w:rsidR="00EC05A6" w:rsidRPr="00410371" w:rsidRDefault="00EC05A6" w:rsidP="00582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6991B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EC05A6" w14:paraId="0BB5B2E1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2B425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EC05A6" w14:paraId="05A4111A" w14:textId="77777777" w:rsidTr="005827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9C277F" w14:textId="77777777" w:rsidR="00EC05A6" w:rsidRPr="00F25D98" w:rsidRDefault="00EC05A6" w:rsidP="005827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05A6" w14:paraId="22DE0F27" w14:textId="77777777" w:rsidTr="00582720">
        <w:tc>
          <w:tcPr>
            <w:tcW w:w="9641" w:type="dxa"/>
            <w:gridSpan w:val="9"/>
          </w:tcPr>
          <w:p w14:paraId="0230BD62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F807A3" w14:textId="77777777" w:rsidR="00EC05A6" w:rsidRDefault="00EC05A6" w:rsidP="00EC05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05A6" w14:paraId="5CC60A5A" w14:textId="77777777" w:rsidTr="00582720">
        <w:tc>
          <w:tcPr>
            <w:tcW w:w="2835" w:type="dxa"/>
          </w:tcPr>
          <w:p w14:paraId="3549D919" w14:textId="77777777" w:rsidR="00EC05A6" w:rsidRDefault="00EC05A6" w:rsidP="005827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1A6899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BB197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48B903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E62AF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04CAF10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4CA55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3310B2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45322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881815" w14:textId="77777777" w:rsidR="00EC05A6" w:rsidRDefault="00EC05A6" w:rsidP="00EC05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05A6" w14:paraId="6C16F968" w14:textId="77777777" w:rsidTr="00582720">
        <w:tc>
          <w:tcPr>
            <w:tcW w:w="9640" w:type="dxa"/>
            <w:gridSpan w:val="11"/>
          </w:tcPr>
          <w:p w14:paraId="64109AFE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200E8F52" w14:textId="77777777" w:rsidTr="005827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B03A4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783F8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MPDCCH parameter in PUR-</w:t>
            </w:r>
            <w:proofErr w:type="spellStart"/>
            <w:r>
              <w:t>Config</w:t>
            </w:r>
            <w:proofErr w:type="spellEnd"/>
            <w:r>
              <w:fldChar w:fldCharType="end"/>
            </w:r>
          </w:p>
        </w:tc>
      </w:tr>
      <w:tr w:rsidR="00EC05A6" w14:paraId="47496AD7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699D088A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D8879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17BD01A6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66948E9F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065C4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Ericsson, Huawei, HiSilicon</w:t>
            </w:r>
            <w:r>
              <w:rPr>
                <w:noProof/>
              </w:rPr>
              <w:fldChar w:fldCharType="end"/>
            </w:r>
          </w:p>
        </w:tc>
      </w:tr>
      <w:tr w:rsidR="00EC05A6" w14:paraId="3A3AE978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48F4F114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179CF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C05A6" w14:paraId="48C133AE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011B7066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39754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7697D5C6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36E8681A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EE6CFD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D7DA96" w14:textId="77777777" w:rsidR="00EC05A6" w:rsidRDefault="00EC05A6" w:rsidP="005827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97A91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FF0DB" w14:textId="14C1E24B" w:rsidR="00EC05A6" w:rsidRDefault="00EC05A6" w:rsidP="00467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2025-02-</w:t>
            </w:r>
            <w:r w:rsidR="00467EF9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EC05A6" w14:paraId="3B0494A5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39F1136D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3183B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459541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BC857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17077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0C9A2542" w14:textId="77777777" w:rsidTr="005827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C74AE5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90FB93" w14:textId="77777777" w:rsidR="00EC05A6" w:rsidRDefault="00EC05A6" w:rsidP="005827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0FFBB6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384FA2" w14:textId="77777777" w:rsidR="00EC05A6" w:rsidRDefault="00EC05A6" w:rsidP="005827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3BD83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C05A6" w14:paraId="07F956D1" w14:textId="77777777" w:rsidTr="005827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940037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D8EA0B" w14:textId="77777777" w:rsidR="00EC05A6" w:rsidRDefault="00EC05A6" w:rsidP="005827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9753FA" w14:textId="77777777" w:rsidR="00EC05A6" w:rsidRDefault="00EC05A6" w:rsidP="005827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D8F90" w14:textId="77777777" w:rsidR="00EC05A6" w:rsidRPr="007C2097" w:rsidRDefault="00EC05A6" w:rsidP="005827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C05A6" w14:paraId="71F45D61" w14:textId="77777777" w:rsidTr="00582720">
        <w:tc>
          <w:tcPr>
            <w:tcW w:w="1843" w:type="dxa"/>
          </w:tcPr>
          <w:p w14:paraId="038438B1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7F8A96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5067B24E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AF379E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59006" w14:textId="77777777" w:rsidR="00EC05A6" w:rsidRPr="00A97CBA" w:rsidRDefault="00EC05A6" w:rsidP="00582720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946042">
              <w:rPr>
                <w:rFonts w:cs="Arial"/>
                <w:noProof/>
                <w:lang w:eastAsia="zh-CN"/>
              </w:rPr>
              <w:t xml:space="preserve">In RRC spec, </w:t>
            </w:r>
            <w:r>
              <w:rPr>
                <w:rFonts w:cs="Arial"/>
                <w:noProof/>
                <w:lang w:eastAsia="zh-CN"/>
              </w:rPr>
              <w:t xml:space="preserve">two MPDCCH-related parameters are in </w:t>
            </w:r>
            <w:r w:rsidRPr="00D015B6">
              <w:rPr>
                <w:i/>
                <w:noProof/>
              </w:rPr>
              <w:t>PUR-Config</w:t>
            </w:r>
            <w:r w:rsidRPr="00A97CBA">
              <w:rPr>
                <w:noProof/>
              </w:rPr>
              <w:t xml:space="preserve"> for eMTC as below which have almost same field description</w:t>
            </w:r>
            <w:r w:rsidRPr="00A97CBA">
              <w:rPr>
                <w:rFonts w:cs="Arial"/>
                <w:noProof/>
                <w:lang w:eastAsia="zh-CN"/>
              </w:rPr>
              <w:t xml:space="preserve">. </w:t>
            </w:r>
          </w:p>
          <w:p w14:paraId="49A31809" w14:textId="77777777" w:rsidR="00EC05A6" w:rsidRPr="00F41563" w:rsidRDefault="00EC05A6" w:rsidP="00582720">
            <w:pPr>
              <w:pStyle w:val="TH"/>
              <w:spacing w:after="60"/>
              <w:rPr>
                <w:i/>
                <w:noProof/>
              </w:rPr>
            </w:pPr>
            <w:r w:rsidRPr="00D015B6">
              <w:rPr>
                <w:i/>
                <w:noProof/>
              </w:rPr>
              <w:t xml:space="preserve">PUR-Config </w:t>
            </w:r>
            <w:r w:rsidRPr="00D015B6">
              <w:rPr>
                <w:noProof/>
              </w:rPr>
              <w:t>information element</w:t>
            </w:r>
          </w:p>
          <w:p w14:paraId="10DDF3A7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>-- ASN1START</w:t>
            </w:r>
          </w:p>
          <w:p w14:paraId="2DD9141A" w14:textId="77777777" w:rsidR="00EC05A6" w:rsidRPr="00D015B6" w:rsidRDefault="00EC05A6" w:rsidP="00582720">
            <w:pPr>
              <w:pStyle w:val="PL"/>
              <w:shd w:val="clear" w:color="auto" w:fill="E6E6E6"/>
            </w:pPr>
          </w:p>
          <w:p w14:paraId="7BE4F964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>PUR-Config-r16 ::=</w:t>
            </w:r>
            <w:r w:rsidRPr="00D015B6">
              <w:tab/>
            </w:r>
            <w:r w:rsidRPr="00D015B6">
              <w:tab/>
              <w:t>SEQUENCE {</w:t>
            </w:r>
            <w:r w:rsidRPr="00D015B6">
              <w:tab/>
            </w:r>
          </w:p>
          <w:p w14:paraId="1A406A44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pur-ConfigID-r16</w:t>
            </w:r>
            <w:r>
              <w:t xml:space="preserve">  </w:t>
            </w:r>
            <w:r w:rsidRPr="00D015B6">
              <w:t>PUR-ConfigID-r16</w:t>
            </w:r>
            <w:r w:rsidRPr="00D015B6">
              <w:tab/>
            </w:r>
            <w:r w:rsidRPr="00D015B6">
              <w:tab/>
              <w:t>OPTIONAL,</w:t>
            </w:r>
            <w:r w:rsidRPr="00D015B6">
              <w:tab/>
              <w:t>-- Need OR</w:t>
            </w:r>
          </w:p>
          <w:p w14:paraId="34396CC6" w14:textId="77777777" w:rsidR="00EC05A6" w:rsidRPr="00442125" w:rsidRDefault="00EC05A6" w:rsidP="00582720">
            <w:pPr>
              <w:pStyle w:val="PL"/>
              <w:shd w:val="clear" w:color="auto" w:fill="E6E6E6"/>
              <w:ind w:firstLineChars="200" w:firstLine="320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1A0EB901" w14:textId="77777777" w:rsidR="00EC05A6" w:rsidRDefault="00EC05A6" w:rsidP="00582720">
            <w:pPr>
              <w:pStyle w:val="PL"/>
              <w:shd w:val="clear" w:color="auto" w:fill="E6E6E6"/>
            </w:pPr>
            <w:r>
              <w:t>}</w:t>
            </w:r>
          </w:p>
          <w:p w14:paraId="41DC235F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>PUR-MPDCCH-Config-r16 ::=</w:t>
            </w:r>
            <w:r w:rsidRPr="00D015B6">
              <w:tab/>
            </w:r>
            <w:r w:rsidRPr="00D015B6">
              <w:tab/>
              <w:t>SEQUENCE {</w:t>
            </w:r>
          </w:p>
          <w:p w14:paraId="3545BC58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mpdcch-FreqHopping-r16</w:t>
            </w:r>
            <w:r w:rsidRPr="00D015B6">
              <w:tab/>
              <w:t>BOOLEAN,</w:t>
            </w:r>
          </w:p>
          <w:p w14:paraId="4F5744B9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mpdcch-Narrowband-r16</w:t>
            </w:r>
            <w:r w:rsidRPr="00D015B6">
              <w:tab/>
              <w:t>INTEGER (1..maxAvailNarrowBands-r13),</w:t>
            </w:r>
          </w:p>
          <w:p w14:paraId="61F4555B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mpdcch-PRB-PairsConfig-r16</w:t>
            </w:r>
            <w:r w:rsidRPr="00D015B6">
              <w:tab/>
            </w:r>
            <w:r w:rsidRPr="00D015B6">
              <w:tab/>
              <w:t>SEQUENCE{</w:t>
            </w:r>
          </w:p>
          <w:p w14:paraId="757B7054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numberPRB-Pairs-r16</w:t>
            </w:r>
            <w:r w:rsidRPr="00D015B6">
              <w:tab/>
            </w:r>
            <w:r w:rsidRPr="00D015B6">
              <w:tab/>
            </w:r>
            <w:r w:rsidRPr="00D015B6">
              <w:tab/>
            </w:r>
            <w:r w:rsidRPr="00D015B6">
              <w:tab/>
              <w:t>ENUMERATED {n2, n4, n6, spare1},</w:t>
            </w:r>
          </w:p>
          <w:p w14:paraId="1B91326A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resourceBlockAssignment-r16</w:t>
            </w:r>
            <w:r w:rsidRPr="00D015B6">
              <w:tab/>
            </w:r>
            <w:r w:rsidRPr="00D015B6">
              <w:tab/>
              <w:t>BIT STRING (SIZE(4))</w:t>
            </w:r>
          </w:p>
          <w:p w14:paraId="2C47D590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5AD8D2F9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mpdcch-NumRepetition-r16</w:t>
            </w:r>
            <w:r w:rsidRPr="00D015B6">
              <w:tab/>
              <w:t>ENUMERATED {r1, r2, r4, r8, r16, r32, r64, r128, r256},</w:t>
            </w:r>
          </w:p>
          <w:p w14:paraId="4B22763E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mpdcch-StartSF-UESS-r16</w:t>
            </w:r>
            <w:r w:rsidRPr="00D015B6">
              <w:tab/>
            </w:r>
            <w:r w:rsidRPr="00D015B6">
              <w:tab/>
              <w:t>CHOICE {</w:t>
            </w:r>
          </w:p>
          <w:p w14:paraId="041F15EC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fdd</w:t>
            </w:r>
            <w:r w:rsidRPr="00D015B6">
              <w:tab/>
            </w:r>
            <w:r w:rsidRPr="00D015B6">
              <w:tab/>
              <w:t>ENUMERATED {v1, v1dot5, v2, v2dot5, v4, v5, v8, v10},</w:t>
            </w:r>
          </w:p>
          <w:p w14:paraId="3798B9B4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tdd</w:t>
            </w:r>
            <w:r w:rsidRPr="00D015B6">
              <w:tab/>
            </w:r>
            <w:r w:rsidRPr="00D015B6">
              <w:tab/>
              <w:t>ENUMERATED {v1, v2, v4, v5, v8, v10, v20, spare1}</w:t>
            </w:r>
          </w:p>
          <w:p w14:paraId="7919065A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5015B457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mpdcch-Offset-PUR-SS-r16</w:t>
            </w:r>
            <w:r w:rsidRPr="00D015B6">
              <w:tab/>
              <w:t>ENUMERATED {zero, oneEighth, oneQuarter, threeEighth, oneHalf, fiveEighth, threeQuarter, sevenEighth}</w:t>
            </w:r>
          </w:p>
          <w:p w14:paraId="6BB43B01" w14:textId="77777777" w:rsidR="00EC05A6" w:rsidRDefault="00EC05A6" w:rsidP="00582720">
            <w:pPr>
              <w:pStyle w:val="PL"/>
              <w:shd w:val="clear" w:color="auto" w:fill="E6E6E6"/>
            </w:pPr>
            <w:r w:rsidRPr="00D015B6">
              <w:t>}</w:t>
            </w:r>
          </w:p>
          <w:p w14:paraId="7C48878D" w14:textId="77777777" w:rsidR="00EC05A6" w:rsidRPr="00442125" w:rsidRDefault="00EC05A6" w:rsidP="00582720">
            <w:pPr>
              <w:pStyle w:val="PL"/>
              <w:shd w:val="clear" w:color="auto" w:fill="E6E6E6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05852589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>-- ASN1STOP</w:t>
            </w:r>
          </w:p>
          <w:p w14:paraId="5FFDAF3E" w14:textId="77777777" w:rsidR="00EC05A6" w:rsidRPr="00946042" w:rsidRDefault="00EC05A6" w:rsidP="00582720">
            <w:pPr>
              <w:pStyle w:val="CRCoverPage"/>
              <w:spacing w:afterLines="50"/>
              <w:ind w:left="462"/>
              <w:rPr>
                <w:rFonts w:cs="Arial"/>
                <w:noProof/>
                <w:lang w:eastAsia="zh-CN"/>
              </w:rPr>
            </w:pP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EC05A6" w14:paraId="752CD8F6" w14:textId="77777777" w:rsidTr="00582720">
              <w:tc>
                <w:tcPr>
                  <w:tcW w:w="6663" w:type="dxa"/>
                </w:tcPr>
                <w:p w14:paraId="2238B963" w14:textId="77777777" w:rsidR="00EC05A6" w:rsidRPr="00F41563" w:rsidRDefault="00EC05A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F41563">
                    <w:rPr>
                      <w:rFonts w:eastAsia="Times New Roman"/>
                      <w:i/>
                      <w:noProof/>
                      <w:lang w:eastAsia="ja-JP"/>
                    </w:rPr>
                    <w:t>PUR-Config field descriptions</w:t>
                  </w:r>
                </w:p>
              </w:tc>
            </w:tr>
            <w:tr w:rsidR="00EC05A6" w14:paraId="273CEDE5" w14:textId="77777777" w:rsidTr="00582720">
              <w:tc>
                <w:tcPr>
                  <w:tcW w:w="6663" w:type="dxa"/>
                </w:tcPr>
                <w:p w14:paraId="548C58F1" w14:textId="77777777" w:rsidR="00EC05A6" w:rsidRPr="00442125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EC05A6" w14:paraId="72D9C47F" w14:textId="77777777" w:rsidTr="00582720">
              <w:tc>
                <w:tcPr>
                  <w:tcW w:w="6663" w:type="dxa"/>
                </w:tcPr>
                <w:p w14:paraId="677F2396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proofErr w:type="spellStart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mpdcch</w:t>
                  </w:r>
                  <w:proofErr w:type="spellEnd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-Offset-PUR-SS</w:t>
                  </w:r>
                </w:p>
                <w:p w14:paraId="13851094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 xml:space="preserve">Starting </w:t>
                  </w:r>
                  <w:proofErr w:type="spellStart"/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>subframes</w:t>
                  </w:r>
                  <w:proofErr w:type="spellEnd"/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 xml:space="preserve"> configuration of the MPDCCH search space for PUR, see TS 36.213 [23].</w:t>
                  </w:r>
                </w:p>
              </w:tc>
            </w:tr>
            <w:tr w:rsidR="00EC05A6" w14:paraId="628DCA87" w14:textId="77777777" w:rsidTr="00582720">
              <w:tc>
                <w:tcPr>
                  <w:tcW w:w="6663" w:type="dxa"/>
                </w:tcPr>
                <w:p w14:paraId="275427F6" w14:textId="77777777" w:rsidR="00EC05A6" w:rsidRPr="00C35161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EC05A6" w14:paraId="77280EA2" w14:textId="77777777" w:rsidTr="00582720">
              <w:tc>
                <w:tcPr>
                  <w:tcW w:w="6663" w:type="dxa"/>
                </w:tcPr>
                <w:p w14:paraId="749F85CA" w14:textId="77777777" w:rsidR="00EC05A6" w:rsidRPr="00D015B6" w:rsidRDefault="00EC05A6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lastRenderedPageBreak/>
                    <w:t>mpdcch</w:t>
                  </w:r>
                  <w:proofErr w:type="spellEnd"/>
                  <w:r w:rsidRPr="00D015B6">
                    <w:rPr>
                      <w:b/>
                      <w:i/>
                    </w:rPr>
                    <w:t>-</w:t>
                  </w:r>
                  <w:proofErr w:type="spellStart"/>
                  <w:r w:rsidRPr="00D015B6">
                    <w:rPr>
                      <w:b/>
                      <w:i/>
                    </w:rPr>
                    <w:t>StartSF</w:t>
                  </w:r>
                  <w:proofErr w:type="spellEnd"/>
                  <w:r w:rsidRPr="00D015B6">
                    <w:rPr>
                      <w:b/>
                      <w:i/>
                    </w:rPr>
                    <w:t>-UESS</w:t>
                  </w:r>
                </w:p>
                <w:p w14:paraId="26DC940A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D015B6">
                    <w:rPr>
                      <w:lang w:eastAsia="en-GB"/>
                    </w:rPr>
                    <w:t xml:space="preserve">Starting </w:t>
                  </w:r>
                  <w:proofErr w:type="spellStart"/>
                  <w:r w:rsidRPr="00D015B6">
                    <w:rPr>
                      <w:lang w:eastAsia="en-GB"/>
                    </w:rPr>
                    <w:t>subframe</w:t>
                  </w:r>
                  <w:proofErr w:type="spellEnd"/>
                  <w:r w:rsidRPr="00D015B6">
                    <w:rPr>
                      <w:lang w:eastAsia="en-GB"/>
                    </w:rPr>
                    <w:t xml:space="preserve"> configuration for an MPDCCH PUR search space, see TS 36.213 [23]. Value v1 corresponds to 1, value v1dot5 corresponds to 1.5, and so on.</w:t>
                  </w:r>
                </w:p>
              </w:tc>
            </w:tr>
          </w:tbl>
          <w:p w14:paraId="56C6563C" w14:textId="77777777" w:rsidR="00EC05A6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11E71F88" w14:textId="77777777" w:rsidR="00EC05A6" w:rsidRPr="00A97CBA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 xml:space="preserve">However, according to the following description in TS 36.213, </w:t>
            </w:r>
            <w:r>
              <w:rPr>
                <w:rFonts w:cs="Arial"/>
                <w:noProof/>
                <w:lang w:eastAsia="zh-CN"/>
              </w:rPr>
              <w:t>they</w:t>
            </w:r>
            <w:r w:rsidRPr="00A97CBA">
              <w:rPr>
                <w:rFonts w:cs="Arial"/>
                <w:noProof/>
                <w:lang w:eastAsia="zh-CN"/>
              </w:rPr>
              <w:t xml:space="preserve"> are two different parameters. That is,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mpdcch-StartSF-UESS</w:t>
            </w:r>
            <w:r w:rsidRPr="00A97CBA">
              <w:rPr>
                <w:rFonts w:cs="Arial"/>
                <w:noProof/>
                <w:lang w:eastAsia="zh-CN"/>
              </w:rPr>
              <w:t xml:space="preserve"> corresponds to </w:t>
            </w:r>
            <w:r w:rsidRPr="00A97CBA">
              <w:rPr>
                <w:rFonts w:cs="Arial"/>
                <w:noProof/>
                <w:lang w:eastAsia="zh-CN"/>
              </w:rPr>
              <w:object w:dxaOrig="260" w:dyaOrig="279" w14:anchorId="4E27D9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pt;height:14pt" o:ole="">
                  <v:imagedata r:id="rId12" o:title=""/>
                </v:shape>
                <o:OLEObject Type="Embed" ProgID="Equation.3" ShapeID="_x0000_i1025" DrawAspect="Content" ObjectID="_1801482842" r:id="rId13"/>
              </w:object>
            </w:r>
            <w:r w:rsidRPr="00A97CBA">
              <w:rPr>
                <w:rFonts w:cs="Arial"/>
                <w:noProof/>
                <w:lang w:eastAsia="zh-CN"/>
              </w:rPr>
              <w:t xml:space="preserve"> while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mpdcch-Offset-PUR-SS </w:t>
            </w:r>
            <w:r w:rsidRPr="00A97CBA">
              <w:rPr>
                <w:rFonts w:cs="Arial"/>
                <w:noProof/>
                <w:lang w:eastAsia="zh-CN"/>
              </w:rPr>
              <w:t xml:space="preserve">corredsponds to </w:t>
            </w:r>
            <w:r w:rsidRPr="00A97CBA">
              <w:rPr>
                <w:rFonts w:cs="Arial"/>
                <w:noProof/>
                <w:lang w:eastAsia="zh-CN"/>
              </w:rPr>
              <w:object w:dxaOrig="520" w:dyaOrig="380" w14:anchorId="69C95C6E">
                <v:shape id="_x0000_i1026" type="#_x0000_t75" style="width:22pt;height:14pt" o:ole="">
                  <v:imagedata r:id="rId14" o:title=""/>
                </v:shape>
                <o:OLEObject Type="Embed" ProgID="Equation.3" ShapeID="_x0000_i1026" DrawAspect="Content" ObjectID="_1801482843" r:id="rId15"/>
              </w:object>
            </w:r>
            <w:r>
              <w:rPr>
                <w:rFonts w:cs="Arial"/>
                <w:noProof/>
                <w:lang w:eastAsia="zh-CN"/>
              </w:rPr>
              <w:t>for MPDCCH PUR search space</w:t>
            </w:r>
            <w:r w:rsidRPr="00A97CBA">
              <w:rPr>
                <w:rFonts w:cs="Arial"/>
                <w:noProof/>
                <w:lang w:eastAsia="zh-CN"/>
              </w:rPr>
              <w:t>.</w:t>
            </w:r>
          </w:p>
          <w:tbl>
            <w:tblPr>
              <w:tblStyle w:val="af2"/>
              <w:tblW w:w="0" w:type="auto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EC05A6" w14:paraId="2F78773E" w14:textId="77777777" w:rsidTr="00582720">
              <w:tc>
                <w:tcPr>
                  <w:tcW w:w="6663" w:type="dxa"/>
                </w:tcPr>
                <w:p w14:paraId="6AB14ED0" w14:textId="77777777" w:rsidR="00EC05A6" w:rsidRPr="00C35161" w:rsidRDefault="00EC05A6" w:rsidP="00582720">
                  <w:pPr>
                    <w:spacing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TS 36.213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v16.10.0</w:t>
                  </w:r>
                </w:p>
                <w:p w14:paraId="2F297A6C" w14:textId="77777777" w:rsidR="00EC05A6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spacing w:after="60"/>
                    <w:textAlignment w:val="baseline"/>
                    <w:rPr>
                      <w:sz w:val="22"/>
                      <w:szCs w:val="22"/>
                    </w:rPr>
                  </w:pPr>
                  <w:r w:rsidRPr="00C35161">
                    <w:rPr>
                      <w:sz w:val="22"/>
                      <w:szCs w:val="22"/>
                    </w:rPr>
                    <w:t>9.1.</w:t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5</w:t>
                  </w:r>
                  <w:r w:rsidRPr="00C35161">
                    <w:rPr>
                      <w:sz w:val="22"/>
                      <w:szCs w:val="22"/>
                    </w:rPr>
                    <w:tab/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C35161">
                    <w:rPr>
                      <w:sz w:val="22"/>
                      <w:szCs w:val="22"/>
                    </w:rPr>
                    <w:t>PDCCH assignment procedure</w:t>
                  </w:r>
                </w:p>
                <w:p w14:paraId="654A5A8C" w14:textId="77777777" w:rsidR="00EC05A6" w:rsidRPr="000D3CFB" w:rsidRDefault="00EC05A6" w:rsidP="00582720">
                  <w:pPr>
                    <w:pStyle w:val="B2"/>
                    <w:spacing w:after="60"/>
                    <w:ind w:left="0" w:firstLine="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70809A7A" w14:textId="77777777" w:rsidR="00EC05A6" w:rsidRPr="000D3CFB" w:rsidRDefault="00EC05A6" w:rsidP="00582720">
                  <w:pPr>
                    <w:spacing w:after="60"/>
                  </w:pPr>
                  <w:r w:rsidRPr="00B04B0C">
                    <w:t>For MPDCCH UE-specific search space, Type0-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space, Type1A-MPDCCH common search space, Type2-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 and Type2A-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 xml:space="preserve">common search space locations of starting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200" w:dyaOrig="279" w14:anchorId="6CEBDDE5">
                      <v:shape id="_x0000_i1027" type="#_x0000_t75" style="width:7.2pt;height:14pt" o:ole="">
                        <v:imagedata r:id="rId16" o:title=""/>
                      </v:shape>
                      <o:OLEObject Type="Embed" ProgID="Equation.3" ShapeID="_x0000_i1027" DrawAspect="Content" ObjectID="_1801482844" r:id="rId17"/>
                    </w:object>
                  </w:r>
                  <w:r w:rsidRPr="000D3CFB">
                    <w:t xml:space="preserve"> are given by </w:t>
                  </w:r>
                  <w:r w:rsidRPr="000D3CFB">
                    <w:rPr>
                      <w:position w:val="-12"/>
                    </w:rPr>
                    <w:object w:dxaOrig="620" w:dyaOrig="360" w14:anchorId="2FAC96A6">
                      <v:shape id="_x0000_i1028" type="#_x0000_t75" style="width:28.8pt;height:14pt" o:ole="">
                        <v:imagedata r:id="rId18" o:title=""/>
                      </v:shape>
                      <o:OLEObject Type="Embed" ProgID="Equation.3" ShapeID="_x0000_i1028" DrawAspect="Content" ObjectID="_1801482845" r:id="rId19"/>
                    </w:object>
                  </w:r>
                  <w:r w:rsidRPr="000D3CFB">
                    <w:t xml:space="preserve">where </w:t>
                  </w:r>
                  <w:r w:rsidRPr="000D3CFB">
                    <w:rPr>
                      <w:position w:val="-12"/>
                    </w:rPr>
                    <w:object w:dxaOrig="260" w:dyaOrig="360" w14:anchorId="0B1C2CE8">
                      <v:shape id="_x0000_i1029" type="#_x0000_t75" style="width:14pt;height:14pt" o:ole="">
                        <v:imagedata r:id="rId20" o:title=""/>
                      </v:shape>
                      <o:OLEObject Type="Embed" ProgID="Equation.3" ShapeID="_x0000_i1029" DrawAspect="Content" ObjectID="_1801482846" r:id="rId21"/>
                    </w:object>
                  </w:r>
                  <w:r w:rsidRPr="000D3CFB">
                    <w:t xml:space="preserve">is the </w:t>
                  </w:r>
                  <w:r w:rsidRPr="000D3CFB">
                    <w:rPr>
                      <w:position w:val="-6"/>
                    </w:rPr>
                    <w:object w:dxaOrig="200" w:dyaOrig="279" w14:anchorId="52F38883">
                      <v:shape id="_x0000_i1030" type="#_x0000_t75" style="width:7.2pt;height:14pt" o:ole="">
                        <v:imagedata r:id="rId22" o:title=""/>
                      </v:shape>
                      <o:OLEObject Type="Embed" ProgID="Equation.3" ShapeID="_x0000_i1030" DrawAspect="Content" ObjectID="_1801482847" r:id="rId23"/>
                    </w:object>
                  </w:r>
                  <w:proofErr w:type="spellStart"/>
                  <w:r w:rsidRPr="000D3CFB">
                    <w:rPr>
                      <w:vertAlign w:val="superscript"/>
                    </w:rPr>
                    <w:t>th</w:t>
                  </w:r>
                  <w:proofErr w:type="spellEnd"/>
                  <w:r w:rsidRPr="000D3CFB">
                    <w:t xml:space="preserve"> consecutive BL/CE DL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from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320" w:dyaOrig="279" w14:anchorId="63C8E753">
                      <v:shape id="_x0000_i1031" type="#_x0000_t75" style="width:14pt;height:14pt" o:ole="">
                        <v:imagedata r:id="rId24" o:title=""/>
                      </v:shape>
                      <o:OLEObject Type="Embed" ProgID="Equation.3" ShapeID="_x0000_i1031" DrawAspect="Content" ObjectID="_1801482848" r:id="rId25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880" w:dyaOrig="320" w14:anchorId="2D5F3DE9">
                      <v:shape id="_x0000_i1032" type="#_x0000_t75" style="width:43.2pt;height:14pt" o:ole="">
                        <v:imagedata r:id="rId26" o:title=""/>
                      </v:shape>
                      <o:OLEObject Type="Embed" ProgID="Equation.3" ShapeID="_x0000_i1032" DrawAspect="Content" ObjectID="_1801482849" r:id="rId27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28"/>
                    </w:rPr>
                    <w:object w:dxaOrig="1740" w:dyaOrig="660" w14:anchorId="39D6D68E">
                      <v:shape id="_x0000_i1033" type="#_x0000_t75" style="width:86pt;height:36pt" o:ole="">
                        <v:imagedata r:id="rId28" o:title=""/>
                      </v:shape>
                      <o:OLEObject Type="Embed" ProgID="Equation.3" ShapeID="_x0000_i1033" DrawAspect="Content" ObjectID="_1801482850" r:id="rId29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1160" w:dyaOrig="340" w14:anchorId="01F1E74C">
                      <v:shape id="_x0000_i1034" type="#_x0000_t75" style="width:58pt;height:14pt" o:ole="">
                        <v:imagedata r:id="rId30" o:title=""/>
                      </v:shape>
                      <o:OLEObject Type="Embed" ProgID="Equation.3" ShapeID="_x0000_i1034" DrawAspect="Content" ObjectID="_1801482851" r:id="rId31"/>
                    </w:object>
                  </w:r>
                  <w:r w:rsidRPr="000D3CFB">
                    <w:t>, where</w:t>
                  </w:r>
                </w:p>
                <w:p w14:paraId="10B3308F" w14:textId="77777777" w:rsidR="00EC05A6" w:rsidRPr="000D3CFB" w:rsidRDefault="00EC05A6" w:rsidP="00582720">
                  <w:pPr>
                    <w:pStyle w:val="B1"/>
                    <w:spacing w:after="60"/>
                  </w:pPr>
                  <w:r w:rsidRPr="000D3CFB">
                    <w:t>-</w:t>
                  </w:r>
                  <w:r w:rsidRPr="000D3CFB">
                    <w:tab/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320" w:dyaOrig="279" w14:anchorId="3842FCB1">
                      <v:shape id="_x0000_i1035" type="#_x0000_t75" style="width:14pt;height:14pt" o:ole="">
                        <v:imagedata r:id="rId24" o:title=""/>
                      </v:shape>
                      <o:OLEObject Type="Embed" ProgID="Equation.3" ShapeID="_x0000_i1035" DrawAspect="Content" ObjectID="_1801482852" r:id="rId32"/>
                    </w:object>
                  </w:r>
                  <w:r w:rsidRPr="000D3CFB">
                    <w:t xml:space="preserve"> is a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satisfying the condition </w:t>
                  </w:r>
                  <w:r w:rsidRPr="000D3CFB">
                    <w:rPr>
                      <w:position w:val="-14"/>
                      <w:lang w:val="en-US"/>
                    </w:rPr>
                    <w:object w:dxaOrig="3260" w:dyaOrig="380" w14:anchorId="7CE4E0F9">
                      <v:shape id="_x0000_i1036" type="#_x0000_t75" style="width:151.6pt;height:14pt" o:ole="">
                        <v:imagedata r:id="rId33" o:title=""/>
                      </v:shape>
                      <o:OLEObject Type="Embed" ProgID="Equation.3" ShapeID="_x0000_i1036" DrawAspect="Content" ObjectID="_1801482853" r:id="rId34"/>
                    </w:object>
                  </w:r>
                  <w:r w:rsidRPr="000D3CFB">
                    <w:rPr>
                      <w:lang w:val="en-US"/>
                    </w:rPr>
                    <w:t xml:space="preserve">, where </w:t>
                  </w:r>
                  <w:r w:rsidRPr="000D3CFB">
                    <w:rPr>
                      <w:position w:val="-12"/>
                    </w:rPr>
                    <w:object w:dxaOrig="1120" w:dyaOrig="360" w14:anchorId="7397BD05">
                      <v:shape id="_x0000_i1037" type="#_x0000_t75" style="width:50pt;height:14pt" o:ole="">
                        <v:imagedata r:id="rId35" o:title=""/>
                      </v:shape>
                      <o:OLEObject Type="Embed" ProgID="Equation.3" ShapeID="_x0000_i1037" DrawAspect="Content" ObjectID="_1801482854" r:id="rId36"/>
                    </w:object>
                  </w:r>
                </w:p>
                <w:p w14:paraId="455AA9B4" w14:textId="77777777" w:rsidR="00EC05A6" w:rsidRPr="000D3CFB" w:rsidRDefault="00EC05A6" w:rsidP="00582720">
                  <w:pPr>
                    <w:pStyle w:val="B2"/>
                    <w:spacing w:after="60"/>
                  </w:pPr>
                  <w:r w:rsidRPr="000D3CFB">
                    <w:t>-</w:t>
                  </w:r>
                  <w:r w:rsidRPr="000D3CFB">
                    <w:tab/>
                    <w:t>For MPDCCH UE-specific search space and Type0-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 xml:space="preserve">common search space, </w:t>
                  </w:r>
                  <w:r w:rsidRPr="000D3CFB">
                    <w:rPr>
                      <w:position w:val="-6"/>
                    </w:rPr>
                    <w:object w:dxaOrig="260" w:dyaOrig="279" w14:anchorId="1F3B5FBB">
                      <v:shape id="_x0000_i1038" type="#_x0000_t75" style="width:14pt;height:14pt" o:ole="">
                        <v:imagedata r:id="rId12" o:title=""/>
                      </v:shape>
                      <o:OLEObject Type="Embed" ProgID="Equation.3" ShapeID="_x0000_i1038" DrawAspect="Content" ObjectID="_1801482855" r:id="rId37"/>
                    </w:object>
                  </w:r>
                  <w:r w:rsidRPr="000D3CFB">
                    <w:t xml:space="preserve"> is given by the higher layer parameter </w:t>
                  </w:r>
                  <w:proofErr w:type="spellStart"/>
                  <w:r w:rsidRPr="000D3CFB">
                    <w:rPr>
                      <w:i/>
                    </w:rPr>
                    <w:t>mPDCCH</w:t>
                  </w:r>
                  <w:proofErr w:type="spellEnd"/>
                  <w:r w:rsidRPr="000D3CFB">
                    <w:rPr>
                      <w:i/>
                    </w:rPr>
                    <w:t>-</w:t>
                  </w:r>
                  <w:proofErr w:type="spellStart"/>
                  <w:r w:rsidRPr="000D3CFB">
                    <w:rPr>
                      <w:i/>
                    </w:rPr>
                    <w:t>startSF</w:t>
                  </w:r>
                  <w:proofErr w:type="spellEnd"/>
                  <w:r w:rsidRPr="000D3CFB">
                    <w:rPr>
                      <w:i/>
                    </w:rPr>
                    <w:t>-UESS</w:t>
                  </w:r>
                  <w:r w:rsidRPr="00FA3766">
                    <w:rPr>
                      <w:i/>
                      <w:lang w:eastAsia="ja-JP"/>
                    </w:rPr>
                    <w:t xml:space="preserve">, </w:t>
                  </w:r>
                  <w:r w:rsidRPr="00FA3766">
                    <w:rPr>
                      <w:lang w:eastAsia="ja-JP"/>
                    </w:rPr>
                    <w:t>except for MPDCCH candidates associated with PUR</w:t>
                  </w:r>
                  <w:r>
                    <w:rPr>
                      <w:lang w:eastAsia="ja-JP"/>
                    </w:rPr>
                    <w:t>-</w:t>
                  </w:r>
                  <w:r w:rsidRPr="00FA3766">
                    <w:rPr>
                      <w:lang w:eastAsia="ja-JP"/>
                    </w:rPr>
                    <w:t>RNTI in which case it is given by</w:t>
                  </w:r>
                  <w:r>
                    <w:t xml:space="preserve"> the higher layer </w:t>
                  </w:r>
                  <w:r w:rsidRPr="00FA3766">
                    <w:rPr>
                      <w:lang w:eastAsia="ja-JP"/>
                    </w:rPr>
                    <w:t xml:space="preserve">parameter </w:t>
                  </w:r>
                  <w:r w:rsidRPr="00C35161">
                    <w:rPr>
                      <w:i/>
                      <w:highlight w:val="yellow"/>
                      <w:lang w:eastAsia="ja-JP"/>
                    </w:rPr>
                    <w:t>mpdcch-startSF-UESS-r16</w:t>
                  </w:r>
                  <w:r w:rsidRPr="00FA3766">
                    <w:rPr>
                      <w:iCs/>
                      <w:lang w:eastAsia="ja-JP"/>
                    </w:rPr>
                    <w:t xml:space="preserve"> in</w:t>
                  </w:r>
                  <w:r w:rsidRPr="00FA3766">
                    <w:rPr>
                      <w:i/>
                      <w:lang w:eastAsia="ja-JP"/>
                    </w:rPr>
                    <w:t xml:space="preserve"> PUR-</w:t>
                  </w:r>
                  <w:proofErr w:type="spellStart"/>
                  <w:r w:rsidRPr="00FA3766">
                    <w:rPr>
                      <w:i/>
                      <w:lang w:eastAsia="ja-JP"/>
                    </w:rPr>
                    <w:t>Config</w:t>
                  </w:r>
                  <w:proofErr w:type="spellEnd"/>
                  <w:r w:rsidRPr="000D3CFB">
                    <w:t xml:space="preserve">, </w:t>
                  </w:r>
                </w:p>
                <w:p w14:paraId="422D2A5E" w14:textId="77777777" w:rsidR="00EC05A6" w:rsidRPr="000D3CFB" w:rsidRDefault="00EC05A6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59BF3908" w14:textId="77777777" w:rsidR="00EC05A6" w:rsidRDefault="00EC05A6" w:rsidP="00582720">
                  <w:pPr>
                    <w:pStyle w:val="B1"/>
                    <w:spacing w:after="60"/>
                    <w:ind w:left="576" w:hanging="288"/>
                  </w:pPr>
                  <w:r w:rsidRPr="000D3CFB">
                    <w:t>-</w:t>
                  </w:r>
                  <w:r w:rsidRPr="000D3CFB">
                    <w:tab/>
                  </w:r>
                  <w:r w:rsidRPr="000D3CFB">
                    <w:rPr>
                      <w:position w:val="-14"/>
                    </w:rPr>
                    <w:object w:dxaOrig="520" w:dyaOrig="380" w14:anchorId="43D4469A">
                      <v:shape id="_x0000_i1039" type="#_x0000_t75" style="width:22pt;height:14pt" o:ole="">
                        <v:imagedata r:id="rId14" o:title=""/>
                      </v:shape>
                      <o:OLEObject Type="Embed" ProgID="Equation.3" ShapeID="_x0000_i1039" DrawAspect="Content" ObjectID="_1801482856" r:id="rId38"/>
                    </w:object>
                  </w:r>
                  <w:r w:rsidRPr="000D3CFB">
                    <w:t xml:space="preserve">is given by </w:t>
                  </w:r>
                  <w:r>
                    <w:t xml:space="preserve">the </w:t>
                  </w:r>
                  <w:r w:rsidRPr="000D3CFB">
                    <w:t xml:space="preserve">higher layer parameter </w:t>
                  </w:r>
                  <w:proofErr w:type="spellStart"/>
                  <w:r w:rsidRPr="000D3CFB">
                    <w:rPr>
                      <w:i/>
                    </w:rPr>
                    <w:t>mpdcch</w:t>
                  </w:r>
                  <w:proofErr w:type="spellEnd"/>
                  <w:r w:rsidRPr="000D3CFB">
                    <w:rPr>
                      <w:i/>
                    </w:rPr>
                    <w:t>-Offset-SC-MTCH</w:t>
                  </w:r>
                  <w:r w:rsidRPr="000D3CFB">
                    <w:t xml:space="preserve"> for Type</w:t>
                  </w:r>
                  <w:r w:rsidRPr="000D3CFB">
                    <w:rPr>
                      <w:lang w:val="en-US"/>
                    </w:rPr>
                    <w:t>2A</w:t>
                  </w:r>
                  <w:r w:rsidRPr="000D3CFB">
                    <w:t>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>common search space</w:t>
                  </w:r>
                  <w:r>
                    <w:t xml:space="preserve">, and </w:t>
                  </w:r>
                  <w:r w:rsidRPr="00FA3766">
                    <w:rPr>
                      <w:lang w:eastAsia="zh-CN"/>
                    </w:rPr>
                    <w:t xml:space="preserve">by the higher layer parameter </w:t>
                  </w:r>
                  <w:r w:rsidRPr="00A97CBA">
                    <w:rPr>
                      <w:i/>
                      <w:highlight w:val="yellow"/>
                      <w:lang w:eastAsia="zh-CN"/>
                    </w:rPr>
                    <w:t>mpdcch-Offset-PUR-SS-r16</w:t>
                  </w:r>
                  <w:r w:rsidRPr="00FA3766">
                    <w:rPr>
                      <w:lang w:eastAsia="zh-CN"/>
                    </w:rPr>
                    <w:t xml:space="preserve"> </w:t>
                  </w:r>
                  <w:r w:rsidRPr="00FA3766">
                    <w:rPr>
                      <w:iCs/>
                      <w:lang w:eastAsia="zh-CN"/>
                    </w:rPr>
                    <w:t>in</w:t>
                  </w:r>
                  <w:r w:rsidRPr="00FA3766">
                    <w:rPr>
                      <w:i/>
                      <w:lang w:eastAsia="zh-CN"/>
                    </w:rPr>
                    <w:t xml:space="preserve"> PUR-</w:t>
                  </w:r>
                  <w:proofErr w:type="spellStart"/>
                  <w:r w:rsidRPr="00FA3766">
                    <w:rPr>
                      <w:i/>
                      <w:lang w:eastAsia="zh-CN"/>
                    </w:rPr>
                    <w:t>Config</w:t>
                  </w:r>
                  <w:proofErr w:type="spellEnd"/>
                  <w:r w:rsidRPr="00FA3766">
                    <w:rPr>
                      <w:lang w:eastAsia="zh-CN"/>
                    </w:rPr>
                    <w:t xml:space="preserve"> for MPDCCH candidates associated with PUR</w:t>
                  </w:r>
                  <w:r>
                    <w:rPr>
                      <w:lang w:eastAsia="zh-CN"/>
                    </w:rPr>
                    <w:t>-</w:t>
                  </w:r>
                  <w:r w:rsidRPr="00FA3766">
                    <w:rPr>
                      <w:lang w:eastAsia="zh-CN"/>
                    </w:rPr>
                    <w:t>RNTI</w:t>
                  </w:r>
                  <w:r w:rsidRPr="000D3CFB">
                    <w:t xml:space="preserve">, and </w:t>
                  </w:r>
                  <w:r w:rsidRPr="000D3CFB">
                    <w:rPr>
                      <w:position w:val="-14"/>
                    </w:rPr>
                    <w:object w:dxaOrig="940" w:dyaOrig="380" w14:anchorId="41A5483A">
                      <v:shape id="_x0000_i1040" type="#_x0000_t75" style="width:43.2pt;height:14pt" o:ole="">
                        <v:imagedata r:id="rId39" o:title=""/>
                      </v:shape>
                      <o:OLEObject Type="Embed" ProgID="Equation.3" ShapeID="_x0000_i1040" DrawAspect="Content" ObjectID="_1801482857" r:id="rId40"/>
                    </w:object>
                  </w:r>
                  <w:r w:rsidRPr="000D3CFB">
                    <w:t>otherwise; and</w:t>
                  </w:r>
                </w:p>
                <w:p w14:paraId="17FBBC6E" w14:textId="77777777" w:rsidR="00EC05A6" w:rsidRPr="00C35161" w:rsidRDefault="00EC05A6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 &gt;</w:t>
                  </w:r>
                </w:p>
              </w:tc>
            </w:tr>
          </w:tbl>
          <w:p w14:paraId="3B83509A" w14:textId="77777777" w:rsidR="00EC05A6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37B7FDEF" w14:textId="77777777" w:rsidR="00EC05A6" w:rsidRDefault="00EC05A6" w:rsidP="00582720">
            <w:pPr>
              <w:pStyle w:val="CRCoverPage"/>
              <w:spacing w:afterLines="30" w:after="72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>According to above</w:t>
            </w:r>
            <w:r>
              <w:rPr>
                <w:rFonts w:cs="Arial"/>
                <w:noProof/>
                <w:lang w:eastAsia="zh-CN"/>
              </w:rPr>
              <w:t xml:space="preserve"> information</w:t>
            </w:r>
            <w:r w:rsidRPr="00A97CBA">
              <w:rPr>
                <w:rFonts w:cs="Arial"/>
                <w:noProof/>
                <w:lang w:eastAsia="zh-CN"/>
              </w:rPr>
              <w:t xml:space="preserve">, it’s clear the field descripiton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is </w:t>
            </w:r>
            <w:r>
              <w:rPr>
                <w:rFonts w:cs="Arial"/>
                <w:noProof/>
                <w:lang w:eastAsia="zh-CN"/>
              </w:rPr>
              <w:t>in</w:t>
            </w:r>
            <w:r w:rsidRPr="00A97CBA">
              <w:rPr>
                <w:rFonts w:cs="Arial"/>
                <w:noProof/>
                <w:lang w:eastAsia="zh-CN"/>
              </w:rPr>
              <w:t>correct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  <w:p w14:paraId="2895996F" w14:textId="39CE99D6" w:rsidR="00EC05A6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So it’s suggested to correct the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="001F53B1">
              <w:rPr>
                <w:rFonts w:cs="Arial"/>
                <w:noProof/>
                <w:lang w:eastAsia="zh-CN"/>
              </w:rPr>
              <w:t xml:space="preserve"> </w:t>
            </w:r>
            <w:bookmarkStart w:id="1" w:name="_GoBack"/>
            <w:bookmarkEnd w:id="1"/>
            <w:r w:rsidR="00467EF9" w:rsidRPr="00812A1B">
              <w:t xml:space="preserve">similar to the field description </w:t>
            </w:r>
            <w:r w:rsidR="00467EF9">
              <w:t>o</w:t>
            </w:r>
            <w:r w:rsidR="00467EF9" w:rsidRPr="00A97CBA">
              <w:rPr>
                <w:rFonts w:cs="Arial"/>
                <w:noProof/>
                <w:lang w:eastAsia="zh-CN"/>
              </w:rPr>
              <w:t xml:space="preserve">f </w:t>
            </w:r>
            <w:r w:rsidR="00467EF9" w:rsidRPr="00A97CBA">
              <w:rPr>
                <w:rFonts w:cs="Arial"/>
                <w:i/>
                <w:noProof/>
                <w:lang w:eastAsia="zh-CN"/>
              </w:rPr>
              <w:t>mpdcch-Offset-SC-MTCH</w:t>
            </w:r>
            <w:r w:rsidR="00467EF9">
              <w:rPr>
                <w:rFonts w:cs="Arial"/>
                <w:noProof/>
                <w:lang w:eastAsia="zh-CN"/>
              </w:rPr>
              <w:t xml:space="preserve"> below</w:t>
            </w:r>
            <w:r>
              <w:rPr>
                <w:rFonts w:cs="Arial"/>
                <w:noProof/>
                <w:lang w:eastAsia="zh-CN"/>
              </w:rPr>
              <w:t>:</w:t>
            </w: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EC05A6" w:rsidRPr="00F41563" w14:paraId="4A4DD8EE" w14:textId="77777777" w:rsidTr="00582720">
              <w:tc>
                <w:tcPr>
                  <w:tcW w:w="6663" w:type="dxa"/>
                </w:tcPr>
                <w:p w14:paraId="0E2C087A" w14:textId="77777777" w:rsidR="00EC05A6" w:rsidRPr="00F41563" w:rsidRDefault="00EC05A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</w:rPr>
                    <w:t>SC-MTCH-InfoList-BR</w:t>
                  </w:r>
                  <w:r w:rsidRPr="00D015B6">
                    <w:rPr>
                      <w:iCs/>
                      <w:noProof/>
                    </w:rPr>
                    <w:t xml:space="preserve"> field descriptions</w:t>
                  </w:r>
                </w:p>
              </w:tc>
            </w:tr>
            <w:tr w:rsidR="00EC05A6" w:rsidRPr="00F41563" w14:paraId="297C09E7" w14:textId="77777777" w:rsidTr="00582720">
              <w:tc>
                <w:tcPr>
                  <w:tcW w:w="6663" w:type="dxa"/>
                </w:tcPr>
                <w:p w14:paraId="27880D89" w14:textId="77777777" w:rsidR="00EC05A6" w:rsidRPr="00442125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EC05A6" w:rsidRPr="00F41563" w14:paraId="797DC36D" w14:textId="77777777" w:rsidTr="00582720">
              <w:tc>
                <w:tcPr>
                  <w:tcW w:w="6663" w:type="dxa"/>
                </w:tcPr>
                <w:p w14:paraId="1694A130" w14:textId="77777777" w:rsidR="00EC05A6" w:rsidRPr="00D015B6" w:rsidRDefault="00EC05A6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t>mpdcch</w:t>
                  </w:r>
                  <w:proofErr w:type="spellEnd"/>
                  <w:r w:rsidRPr="00D015B6">
                    <w:rPr>
                      <w:b/>
                      <w:i/>
                    </w:rPr>
                    <w:t>-Offset-SC-MTCH</w:t>
                  </w:r>
                </w:p>
                <w:p w14:paraId="5EF85FBD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</w:t>
                  </w:r>
                  <w:proofErr w:type="spellStart"/>
                  <w:r w:rsidRPr="00D015B6">
                    <w:t>subframes</w:t>
                  </w:r>
                  <w:proofErr w:type="spellEnd"/>
                  <w:r w:rsidRPr="00D015B6">
                    <w:t xml:space="preserve"> for MPDCCH search space for SC-MTCH, see TS </w:t>
                  </w:r>
                  <w:r w:rsidRPr="00D015B6">
                    <w:rPr>
                      <w:bCs/>
                      <w:noProof/>
                      <w:lang w:eastAsia="en-GB"/>
                    </w:rPr>
                    <w:t>36.213 [23].</w:t>
                  </w:r>
                </w:p>
              </w:tc>
            </w:tr>
          </w:tbl>
          <w:p w14:paraId="68BF30C5" w14:textId="77777777" w:rsidR="00EC05A6" w:rsidRPr="0082636C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09BEDF4B" w14:textId="77777777" w:rsidR="00EC05A6" w:rsidRDefault="00EC05A6" w:rsidP="00582720">
            <w:pPr>
              <w:pStyle w:val="CRCoverPage"/>
              <w:spacing w:after="0"/>
              <w:ind w:leftChars="50" w:left="100"/>
            </w:pPr>
            <w:r>
              <w:rPr>
                <w:rFonts w:cs="Arial"/>
                <w:noProof/>
                <w:lang w:eastAsia="zh-CN"/>
              </w:rPr>
              <w:t>S</w:t>
            </w:r>
            <w:r w:rsidRPr="00B62A7F">
              <w:rPr>
                <w:rFonts w:cs="Arial"/>
                <w:noProof/>
                <w:lang w:eastAsia="zh-CN"/>
              </w:rPr>
              <w:t>imilarly,</w:t>
            </w:r>
            <w:r>
              <w:rPr>
                <w:rFonts w:cs="Arial"/>
                <w:noProof/>
                <w:lang w:eastAsia="zh-CN"/>
              </w:rPr>
              <w:t xml:space="preserve"> it can also refer to</w:t>
            </w:r>
            <w:r w:rsidRPr="00B62A7F">
              <w:rPr>
                <w:rFonts w:cs="Arial"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the field description of</w:t>
            </w:r>
            <w:r w:rsidRPr="00D015B6">
              <w:t xml:space="preserve"> </w:t>
            </w:r>
            <w:proofErr w:type="spellStart"/>
            <w:r w:rsidRPr="00B62A7F">
              <w:rPr>
                <w:b/>
                <w:i/>
              </w:rPr>
              <w:t>npdcch</w:t>
            </w:r>
            <w:proofErr w:type="spellEnd"/>
            <w:r w:rsidRPr="00B62A7F">
              <w:rPr>
                <w:b/>
                <w:i/>
              </w:rPr>
              <w:t>-Offset-USS</w:t>
            </w:r>
            <w:r w:rsidRPr="0082636C">
              <w:t xml:space="preserve"> </w:t>
            </w:r>
            <w:r>
              <w:t>w</w:t>
            </w:r>
            <w:r w:rsidRPr="0082636C">
              <w:t xml:space="preserve">hich is also </w:t>
            </w:r>
            <w:r>
              <w:t>used as</w:t>
            </w:r>
            <w:r w:rsidRPr="0082636C">
              <w:t xml:space="preserve"> </w:t>
            </w:r>
            <w:proofErr w:type="spellStart"/>
            <w:r w:rsidRPr="0082636C">
              <w:t>alpha_offset</w:t>
            </w:r>
            <w:proofErr w:type="spellEnd"/>
            <w:r w:rsidRPr="0082636C">
              <w:t xml:space="preserve"> for PUR search space in NB-</w:t>
            </w:r>
            <w:proofErr w:type="spellStart"/>
            <w:r w:rsidRPr="0082636C">
              <w:t>IoT</w:t>
            </w:r>
            <w:proofErr w:type="spellEnd"/>
            <w:r>
              <w:t>.</w:t>
            </w: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EC05A6" w:rsidRPr="00F41563" w14:paraId="74ACDE59" w14:textId="77777777" w:rsidTr="00582720">
              <w:tc>
                <w:tcPr>
                  <w:tcW w:w="6663" w:type="dxa"/>
                </w:tcPr>
                <w:p w14:paraId="7A88FF08" w14:textId="77777777" w:rsidR="00EC05A6" w:rsidRPr="00F41563" w:rsidRDefault="00EC05A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  <w:lang w:eastAsia="en-GB"/>
                    </w:rPr>
                    <w:t>NPDCCH-ConfigDedicated-NB</w:t>
                  </w:r>
                  <w:r w:rsidRPr="00D015B6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EC05A6" w:rsidRPr="00F41563" w14:paraId="38C3B4C7" w14:textId="77777777" w:rsidTr="00582720">
              <w:tc>
                <w:tcPr>
                  <w:tcW w:w="6663" w:type="dxa"/>
                </w:tcPr>
                <w:p w14:paraId="26DAF3B2" w14:textId="77777777" w:rsidR="00EC05A6" w:rsidRPr="00442125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EC05A6" w:rsidRPr="00F41563" w14:paraId="1780A436" w14:textId="77777777" w:rsidTr="00582720">
              <w:tc>
                <w:tcPr>
                  <w:tcW w:w="6663" w:type="dxa"/>
                </w:tcPr>
                <w:p w14:paraId="46FB0A36" w14:textId="77777777" w:rsidR="00EC05A6" w:rsidRPr="00D015B6" w:rsidRDefault="00EC05A6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t>npdcch</w:t>
                  </w:r>
                  <w:proofErr w:type="spellEnd"/>
                  <w:r w:rsidRPr="00D015B6">
                    <w:rPr>
                      <w:b/>
                      <w:i/>
                    </w:rPr>
                    <w:t>-Offset-USS</w:t>
                  </w:r>
                </w:p>
                <w:p w14:paraId="27C3A43E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</w:t>
                  </w:r>
                  <w:proofErr w:type="spellStart"/>
                  <w:r w:rsidRPr="00D015B6">
                    <w:t>subframe</w:t>
                  </w:r>
                  <w:proofErr w:type="spellEnd"/>
                  <w:r w:rsidRPr="00D015B6">
                    <w:t xml:space="preserve"> for NPDCCH UE </w:t>
                  </w:r>
                  <w:r w:rsidRPr="00D015B6">
                    <w:rPr>
                      <w:noProof/>
                    </w:rPr>
                    <w:t>specific search space (</w:t>
                  </w:r>
                  <w:r w:rsidRPr="00D015B6">
                    <w:t>USS), see TS 36.213 [23], clause 16.6.</w:t>
                  </w:r>
                </w:p>
              </w:tc>
            </w:tr>
          </w:tbl>
          <w:p w14:paraId="3D285C3F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correction way can be seen below.</w:t>
            </w:r>
          </w:p>
        </w:tc>
      </w:tr>
      <w:tr w:rsidR="00EC05A6" w14:paraId="7FACA144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036E0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5EF5E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73D7470B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3AFC8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B4BB9" w14:textId="77777777" w:rsidR="00EC05A6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noProof/>
                <w:lang w:eastAsia="zh-CN"/>
              </w:rPr>
              <w:t xml:space="preserve">To correct the field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as that “</w:t>
            </w:r>
            <w:r w:rsidRPr="00A97CBA">
              <w:rPr>
                <w:rFonts w:cs="Arial"/>
                <w:noProof/>
                <w:u w:val="single"/>
                <w:lang w:eastAsia="zh-CN"/>
              </w:rPr>
              <w:t>Fractional period offset of starting subframe for an MPDCCH PUR search space</w:t>
            </w:r>
            <w:r w:rsidRPr="00A97CBA">
              <w:rPr>
                <w:rFonts w:cs="Arial"/>
                <w:noProof/>
                <w:lang w:eastAsia="zh-CN"/>
              </w:rPr>
              <w:t>”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1344B74D" w14:textId="77777777" w:rsidR="00EC05A6" w:rsidRPr="00A97CBA" w:rsidRDefault="00EC05A6" w:rsidP="0058272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4E38B633" w14:textId="77777777" w:rsidR="00EC05A6" w:rsidRPr="007F1048" w:rsidRDefault="00EC05A6" w:rsidP="00582720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lastRenderedPageBreak/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70B2A954" w14:textId="77777777" w:rsidR="00EC05A6" w:rsidRPr="007F1048" w:rsidRDefault="00EC05A6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1116DD73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PUR function of eMTC</w:t>
            </w:r>
          </w:p>
          <w:p w14:paraId="353A47D7" w14:textId="77777777" w:rsidR="00EC05A6" w:rsidRPr="000F5933" w:rsidRDefault="00EC05A6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E2CC63" w14:textId="77777777" w:rsidR="00EC05A6" w:rsidRPr="007F1048" w:rsidRDefault="00EC05A6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72C7BE2A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change is just to align the field description of RAN2 parameter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 mpdcch-Offset-PUR-SS</w:t>
            </w:r>
            <w:r>
              <w:rPr>
                <w:noProof/>
                <w:lang w:eastAsia="zh-CN"/>
              </w:rPr>
              <w:t xml:space="preserve"> with the meaning of this parameter in physical layer spec. No</w:t>
            </w:r>
            <w:r w:rsidRPr="0039397A">
              <w:rPr>
                <w:noProof/>
                <w:lang w:eastAsia="zh-CN"/>
              </w:rPr>
              <w:t xml:space="preserve"> inter-operability issue can be seen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C05A6" w14:paraId="32DB5698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D5F84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621CB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57413273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5C3C9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4C332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parameter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EC05A6" w14:paraId="58B55805" w14:textId="77777777" w:rsidTr="00582720">
        <w:tc>
          <w:tcPr>
            <w:tcW w:w="2694" w:type="dxa"/>
            <w:gridSpan w:val="2"/>
          </w:tcPr>
          <w:p w14:paraId="7B394515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1C38A1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7FED46A6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EA85C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DA485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 w:rsidRPr="006F5F57">
              <w:t>6.3.</w:t>
            </w:r>
            <w:r>
              <w:t>2</w:t>
            </w:r>
          </w:p>
        </w:tc>
      </w:tr>
      <w:tr w:rsidR="00EC05A6" w14:paraId="683C3E0E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4152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2B9BB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37E60A80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9A7E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B3D5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93C6F9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451B12" w14:textId="77777777" w:rsidR="00EC05A6" w:rsidRDefault="00EC05A6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2C487F" w14:textId="77777777" w:rsidR="00EC05A6" w:rsidRDefault="00EC05A6" w:rsidP="005827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5A6" w14:paraId="4DD862BE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DAC97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2D965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EEE7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CBED62" w14:textId="77777777" w:rsidR="00EC05A6" w:rsidRDefault="00EC05A6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E9DCB" w14:textId="77777777" w:rsidR="00EC05A6" w:rsidRDefault="00EC05A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A6" w14:paraId="55C0FCB2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0DF61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6433D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E3B14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D2AEB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467DA" w14:textId="77777777" w:rsidR="00EC05A6" w:rsidRDefault="00EC05A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A6" w14:paraId="7011A33A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B2515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A9077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E60B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3A1269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F487" w14:textId="77777777" w:rsidR="00EC05A6" w:rsidRDefault="00EC05A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A6" w14:paraId="3F52AB83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D8A6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422E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EC05A6" w14:paraId="2D517B13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8AA165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E939C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05A6" w:rsidRPr="008863B9" w14:paraId="26000324" w14:textId="77777777" w:rsidTr="005827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EB529C" w14:textId="77777777" w:rsidR="00EC05A6" w:rsidRPr="008863B9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CCE1D2" w14:textId="77777777" w:rsidR="00EC05A6" w:rsidRPr="008863B9" w:rsidRDefault="00EC05A6" w:rsidP="005827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05A6" w14:paraId="14802ECE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54B5A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89C47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90549A" w14:textId="77777777" w:rsidR="00EC05A6" w:rsidRDefault="00EC05A6" w:rsidP="00EC05A6">
      <w:pPr>
        <w:pStyle w:val="CRCoverPage"/>
        <w:spacing w:after="0"/>
        <w:rPr>
          <w:noProof/>
          <w:sz w:val="8"/>
          <w:szCs w:val="8"/>
        </w:rPr>
      </w:pPr>
    </w:p>
    <w:p w14:paraId="7529B4AD" w14:textId="000A6187" w:rsidR="00EC05A6" w:rsidRDefault="00EC05A6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1F77B45D" w14:textId="359DA634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change </w:t>
      </w:r>
    </w:p>
    <w:p w14:paraId="285FE4E7" w14:textId="77777777" w:rsidR="005D5AF8" w:rsidRPr="00D015B6" w:rsidRDefault="005D5AF8" w:rsidP="005D5AF8">
      <w:pPr>
        <w:pStyle w:val="3"/>
      </w:pPr>
      <w:bookmarkStart w:id="2" w:name="_Toc20487267"/>
      <w:bookmarkStart w:id="3" w:name="_Toc29342562"/>
      <w:bookmarkStart w:id="4" w:name="_Toc29343701"/>
      <w:bookmarkStart w:id="5" w:name="_Toc36566963"/>
      <w:bookmarkStart w:id="6" w:name="_Toc36810403"/>
      <w:bookmarkStart w:id="7" w:name="_Toc36846767"/>
      <w:bookmarkStart w:id="8" w:name="_Toc36939420"/>
      <w:bookmarkStart w:id="9" w:name="_Toc37082400"/>
      <w:bookmarkStart w:id="10" w:name="_Toc46481034"/>
      <w:bookmarkStart w:id="11" w:name="_Toc46482268"/>
      <w:bookmarkStart w:id="12" w:name="_Toc46483502"/>
      <w:bookmarkStart w:id="13" w:name="_Toc185584745"/>
      <w:r w:rsidRPr="00D015B6">
        <w:t>6.3.2</w:t>
      </w:r>
      <w:r w:rsidRPr="00D015B6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D5C8396" w14:textId="178BA880" w:rsidR="0084165F" w:rsidRPr="006F5F57" w:rsidRDefault="0084165F" w:rsidP="0084165F">
      <w:pPr>
        <w:pStyle w:val="4"/>
        <w:rPr>
          <w:i/>
          <w:noProof/>
        </w:rPr>
      </w:pPr>
      <w:bookmarkStart w:id="14" w:name="_Toc20487245"/>
      <w:bookmarkStart w:id="15" w:name="_Toc29342540"/>
      <w:bookmarkStart w:id="16" w:name="_Toc29343679"/>
      <w:bookmarkStart w:id="17" w:name="_Toc36566941"/>
      <w:bookmarkStart w:id="18" w:name="_Toc36810379"/>
      <w:bookmarkStart w:id="19" w:name="_Toc36846743"/>
      <w:bookmarkStart w:id="20" w:name="_Toc36939396"/>
      <w:bookmarkStart w:id="21" w:name="_Toc37082376"/>
      <w:bookmarkStart w:id="22" w:name="_Toc46481008"/>
      <w:bookmarkStart w:id="23" w:name="_Toc46482242"/>
      <w:bookmarkStart w:id="24" w:name="_Toc46483476"/>
      <w:bookmarkStart w:id="25" w:name="_Toc178147981"/>
      <w:r w:rsidRPr="006F5F57">
        <w:t>–</w:t>
      </w:r>
      <w:r w:rsidRPr="006F5F57"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5D5AF8" w:rsidRPr="00D015B6">
        <w:rPr>
          <w:i/>
          <w:iCs/>
          <w:noProof/>
        </w:rPr>
        <w:t>PUR-Config</w:t>
      </w:r>
    </w:p>
    <w:p w14:paraId="788EC1B5" w14:textId="77777777" w:rsidR="00F245A7" w:rsidRPr="00623125" w:rsidRDefault="00F245A7" w:rsidP="00F245A7">
      <w:r w:rsidRPr="00623125">
        <w:t xml:space="preserve">The IE </w:t>
      </w:r>
      <w:r w:rsidRPr="00623125">
        <w:rPr>
          <w:i/>
          <w:noProof/>
        </w:rPr>
        <w:t>PUR-Config</w:t>
      </w:r>
      <w:r w:rsidRPr="00623125">
        <w:t xml:space="preserve"> is used to specify the PUR configuration.</w:t>
      </w:r>
    </w:p>
    <w:p w14:paraId="17AA43C7" w14:textId="77777777" w:rsidR="00F245A7" w:rsidRPr="00623125" w:rsidRDefault="00F245A7" w:rsidP="00F245A7">
      <w:pPr>
        <w:pStyle w:val="TH"/>
        <w:rPr>
          <w:i/>
          <w:noProof/>
        </w:rPr>
      </w:pPr>
      <w:r w:rsidRPr="00623125">
        <w:rPr>
          <w:i/>
          <w:noProof/>
        </w:rPr>
        <w:t xml:space="preserve">PUR-Config </w:t>
      </w:r>
      <w:r w:rsidRPr="00623125">
        <w:rPr>
          <w:noProof/>
        </w:rPr>
        <w:t>information element</w:t>
      </w:r>
    </w:p>
    <w:p w14:paraId="79F6E90E" w14:textId="77777777" w:rsidR="00F245A7" w:rsidRPr="00623125" w:rsidRDefault="00F245A7" w:rsidP="00F245A7">
      <w:pPr>
        <w:pStyle w:val="PL"/>
        <w:shd w:val="clear" w:color="auto" w:fill="E6E6E6"/>
      </w:pPr>
      <w:r w:rsidRPr="00623125">
        <w:t>-- ASN1START</w:t>
      </w:r>
    </w:p>
    <w:p w14:paraId="1057AE08" w14:textId="77777777" w:rsidR="00F245A7" w:rsidRPr="00623125" w:rsidRDefault="00F245A7" w:rsidP="00F245A7">
      <w:pPr>
        <w:pStyle w:val="PL"/>
        <w:shd w:val="clear" w:color="auto" w:fill="E6E6E6"/>
      </w:pPr>
    </w:p>
    <w:p w14:paraId="0EBC2AC6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PUR-Config-r16 ::=</w:t>
      </w:r>
      <w:r w:rsidRPr="00623125">
        <w:tab/>
      </w:r>
      <w:r w:rsidRPr="00623125">
        <w:tab/>
        <w:t>SEQUENCE {</w:t>
      </w:r>
      <w:r w:rsidRPr="00623125">
        <w:tab/>
      </w:r>
    </w:p>
    <w:p w14:paraId="63C1947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pur-ConfigID-r16</w:t>
      </w:r>
      <w:r w:rsidRPr="00623125">
        <w:tab/>
      </w:r>
      <w:r w:rsidRPr="00623125">
        <w:tab/>
      </w:r>
      <w:r w:rsidRPr="00623125">
        <w:tab/>
      </w:r>
      <w:r w:rsidRPr="00623125">
        <w:tab/>
        <w:t>PUR-ConfigID-r16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OR</w:t>
      </w:r>
    </w:p>
    <w:p w14:paraId="14689AD4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pur-ImplicitReleaseAfter-r16</w:t>
      </w:r>
      <w:r w:rsidRPr="00623125">
        <w:tab/>
        <w:t>ENUMERATED {n2, n4, n8, spare}</w:t>
      </w:r>
      <w:r w:rsidRPr="00623125">
        <w:tab/>
        <w:t>OPTIONAL,</w:t>
      </w:r>
      <w:r w:rsidRPr="00623125">
        <w:tab/>
        <w:t>-- Need OR</w:t>
      </w:r>
    </w:p>
    <w:p w14:paraId="0C088073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pur-StartTimeParameters-r16</w:t>
      </w:r>
      <w:r w:rsidRPr="00623125">
        <w:tab/>
      </w:r>
      <w:r w:rsidRPr="00623125">
        <w:tab/>
        <w:t>SEQUENCE {</w:t>
      </w:r>
    </w:p>
    <w:p w14:paraId="3D346F8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periodicityAndOffset-r16</w:t>
      </w:r>
      <w:r w:rsidRPr="00623125">
        <w:tab/>
      </w:r>
      <w:r w:rsidRPr="00623125">
        <w:tab/>
        <w:t>PUR-PeriodicityAndOffset-r16,</w:t>
      </w:r>
    </w:p>
    <w:p w14:paraId="1FA861C5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startSFN-r16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(0..1023),</w:t>
      </w:r>
    </w:p>
    <w:p w14:paraId="19BB8B79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startSubFrame-r16</w:t>
      </w:r>
      <w:r w:rsidRPr="00623125">
        <w:tab/>
      </w:r>
      <w:r w:rsidRPr="00623125">
        <w:tab/>
      </w:r>
      <w:r w:rsidRPr="00623125">
        <w:tab/>
      </w:r>
      <w:r w:rsidRPr="00623125">
        <w:tab/>
        <w:t>INTEGER (0..9),</w:t>
      </w:r>
    </w:p>
    <w:p w14:paraId="4AE270A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hsfn-LSB-Info-r16</w:t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(SIZE(1))</w:t>
      </w:r>
    </w:p>
    <w:p w14:paraId="6C09A73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}</w:t>
      </w:r>
      <w:r w:rsidRPr="00623125">
        <w:tab/>
      </w:r>
      <w:r w:rsidRPr="00623125">
        <w:tab/>
        <w:t>OPTIONAL,</w:t>
      </w:r>
      <w:r w:rsidRPr="00623125">
        <w:tab/>
        <w:t>--Need ON</w:t>
      </w:r>
    </w:p>
    <w:p w14:paraId="4961BBC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pur-NumOccasions-r16</w:t>
      </w:r>
      <w:r w:rsidRPr="00623125">
        <w:tab/>
      </w:r>
      <w:r w:rsidRPr="00623125">
        <w:tab/>
      </w:r>
      <w:r w:rsidRPr="00623125">
        <w:tab/>
        <w:t>ENUMERATED {one, infinite},</w:t>
      </w:r>
    </w:p>
    <w:p w14:paraId="456EB65C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pur-RNTI-r16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C-RNTI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4356D02C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pur-TimeAlignmentTimer-r16</w:t>
      </w:r>
      <w:r w:rsidRPr="00623125">
        <w:tab/>
      </w:r>
      <w:r w:rsidRPr="00623125">
        <w:tab/>
        <w:t>INTEGER (1..8)</w:t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OR</w:t>
      </w:r>
    </w:p>
    <w:p w14:paraId="747CFF46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pur-RSRP-ChangeThreshold-r16</w:t>
      </w:r>
      <w:r w:rsidRPr="00623125">
        <w:tab/>
        <w:t>SetupRelease {PUR-RSRP-ChangeThreshold-r16} OPTIONAL,</w:t>
      </w:r>
      <w:r w:rsidRPr="00623125">
        <w:tab/>
        <w:t>-- Need ON</w:t>
      </w:r>
    </w:p>
    <w:p w14:paraId="7A5A11B8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pur-ResponseWindowTimer-r16</w:t>
      </w:r>
      <w:r w:rsidRPr="00623125">
        <w:tab/>
      </w:r>
      <w:r w:rsidRPr="00623125">
        <w:tab/>
        <w:t>ENUMERATED {sf240, sf480, sf960, sf1920, sf3840, sf5760, sf7680, sf10240}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6C66B242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pur-MPDCCH-Config-r16</w:t>
      </w:r>
      <w:r w:rsidRPr="00623125">
        <w:tab/>
      </w:r>
      <w:r w:rsidRPr="00623125">
        <w:tab/>
      </w:r>
      <w:r w:rsidRPr="00623125">
        <w:tab/>
        <w:t>PUR-MPDCCH-Config-r16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3AD175E7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pur-PDSCH-FreqHopping-r16</w:t>
      </w:r>
      <w:r w:rsidRPr="00623125">
        <w:tab/>
      </w:r>
      <w:r w:rsidRPr="00623125">
        <w:tab/>
        <w:t>BOOLEAN,</w:t>
      </w:r>
    </w:p>
    <w:p w14:paraId="10A4F65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pur-PUCCH-Config-r16</w:t>
      </w:r>
      <w:r w:rsidRPr="00623125">
        <w:tab/>
      </w:r>
      <w:r w:rsidRPr="00623125">
        <w:tab/>
      </w:r>
      <w:r w:rsidRPr="00623125">
        <w:tab/>
        <w:t>PUR-PUCCH-Config-r16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238C004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pur-PUSCH-Config-r16</w:t>
      </w:r>
      <w:r w:rsidRPr="00623125">
        <w:tab/>
      </w:r>
      <w:r w:rsidRPr="00623125">
        <w:tab/>
      </w:r>
      <w:r w:rsidRPr="00623125">
        <w:tab/>
        <w:t>PUR-PUSCH-Config-r16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4CF3DAB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...,</w:t>
      </w:r>
    </w:p>
    <w:p w14:paraId="4219A0E7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[[</w:t>
      </w:r>
      <w:r w:rsidRPr="00623125">
        <w:tab/>
        <w:t>pur-PDSCH-maxTBS-r17</w:t>
      </w:r>
      <w:r w:rsidRPr="00623125">
        <w:tab/>
      </w:r>
      <w:r w:rsidRPr="00623125">
        <w:tab/>
        <w:t>BOOLEAN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</w:t>
      </w:r>
      <w:r w:rsidRPr="00623125">
        <w:tab/>
        <w:t>-- Need ON</w:t>
      </w:r>
    </w:p>
    <w:p w14:paraId="6C3E8745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]]</w:t>
      </w:r>
    </w:p>
    <w:p w14:paraId="35D85B9A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483EEE66" w14:textId="77777777" w:rsidR="00F245A7" w:rsidRPr="00623125" w:rsidRDefault="00F245A7" w:rsidP="00F245A7">
      <w:pPr>
        <w:pStyle w:val="PL"/>
        <w:shd w:val="clear" w:color="auto" w:fill="E6E6E6"/>
      </w:pPr>
    </w:p>
    <w:p w14:paraId="314C9586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PUR-MPDCCH-Config-r16 ::=</w:t>
      </w:r>
      <w:r w:rsidRPr="00623125">
        <w:tab/>
      </w:r>
      <w:r w:rsidRPr="00623125">
        <w:tab/>
        <w:t>SEQUENCE {</w:t>
      </w:r>
    </w:p>
    <w:p w14:paraId="621100A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mpdcch-FreqHopping-r16</w:t>
      </w:r>
      <w:r w:rsidRPr="00623125">
        <w:tab/>
      </w:r>
      <w:r w:rsidRPr="00623125">
        <w:tab/>
      </w:r>
      <w:r w:rsidRPr="00623125">
        <w:tab/>
        <w:t>BOOLEAN,</w:t>
      </w:r>
    </w:p>
    <w:p w14:paraId="41540C98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mpdcch-Narrowband-r16</w:t>
      </w:r>
      <w:r w:rsidRPr="00623125">
        <w:tab/>
      </w:r>
      <w:r w:rsidRPr="00623125">
        <w:tab/>
      </w:r>
      <w:r w:rsidRPr="00623125">
        <w:tab/>
        <w:t>INTEGER (1..maxAvailNarrowBands-r13),</w:t>
      </w:r>
    </w:p>
    <w:p w14:paraId="507406F3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mpdcch-PRB-PairsConfig-r16</w:t>
      </w:r>
      <w:r w:rsidRPr="00623125">
        <w:tab/>
      </w:r>
      <w:r w:rsidRPr="00623125">
        <w:tab/>
        <w:t>SEQUENCE{</w:t>
      </w:r>
    </w:p>
    <w:p w14:paraId="0E3B690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numberPRB-Pairs-r16</w:t>
      </w:r>
      <w:r w:rsidRPr="00623125">
        <w:tab/>
      </w:r>
      <w:r w:rsidRPr="00623125">
        <w:tab/>
      </w:r>
      <w:r w:rsidRPr="00623125">
        <w:tab/>
      </w:r>
      <w:r w:rsidRPr="00623125">
        <w:tab/>
        <w:t>ENUMERATED {n2, n4, n6, spare1},</w:t>
      </w:r>
    </w:p>
    <w:p w14:paraId="1839EA39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resourceBlockAssignment-r16</w:t>
      </w:r>
      <w:r w:rsidRPr="00623125">
        <w:tab/>
      </w:r>
      <w:r w:rsidRPr="00623125">
        <w:tab/>
        <w:t>BIT STRING (SIZE(4))</w:t>
      </w:r>
    </w:p>
    <w:p w14:paraId="00DB3FA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},</w:t>
      </w:r>
    </w:p>
    <w:p w14:paraId="7625FDA6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mpdcch-NumRepetition-r16</w:t>
      </w:r>
      <w:r w:rsidRPr="00623125">
        <w:tab/>
      </w:r>
      <w:r w:rsidRPr="00623125">
        <w:tab/>
        <w:t>ENUMERATED {r1, r2, r4, r8, r16, r32, r64, r128, r256},</w:t>
      </w:r>
    </w:p>
    <w:p w14:paraId="2A80BF8B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mpdcch-StartSF-UESS-r16</w:t>
      </w:r>
      <w:r w:rsidRPr="00623125">
        <w:tab/>
      </w:r>
      <w:r w:rsidRPr="00623125">
        <w:tab/>
      </w:r>
      <w:r w:rsidRPr="00623125">
        <w:tab/>
        <w:t>CHOICE {</w:t>
      </w:r>
    </w:p>
    <w:p w14:paraId="28410EA4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fdd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ENUMERATED {v1, v1dot5, v2, v2dot5, v4, v5, v8, v10},</w:t>
      </w:r>
    </w:p>
    <w:p w14:paraId="62DB669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tdd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ENUMERATED {v1, v2, v4, v5, v8, v10, v20, spare1}</w:t>
      </w:r>
    </w:p>
    <w:p w14:paraId="15FAC356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},</w:t>
      </w:r>
    </w:p>
    <w:p w14:paraId="50247AFB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mpdcch-Offset-PUR-SS-r16</w:t>
      </w:r>
      <w:r w:rsidRPr="00623125">
        <w:tab/>
        <w:t>ENUMERATED {zero, oneEighth, oneQuarter,</w:t>
      </w:r>
    </w:p>
    <w:p w14:paraId="228EC6A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threeEighth, oneHalf, fiveEighth,</w:t>
      </w:r>
    </w:p>
    <w:p w14:paraId="5A66C0F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threeQuarter, sevenEighth}</w:t>
      </w:r>
    </w:p>
    <w:p w14:paraId="33069416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1E6BD23B" w14:textId="77777777" w:rsidR="00F245A7" w:rsidRPr="00623125" w:rsidRDefault="00F245A7" w:rsidP="00F245A7">
      <w:pPr>
        <w:pStyle w:val="PL"/>
        <w:shd w:val="clear" w:color="auto" w:fill="E6E6E6"/>
      </w:pPr>
    </w:p>
    <w:p w14:paraId="296CEACA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PUR-PUCCH-Config-r16 ::=</w:t>
      </w:r>
      <w:r w:rsidRPr="00623125">
        <w:tab/>
      </w:r>
      <w:r w:rsidRPr="00623125">
        <w:tab/>
      </w:r>
      <w:r w:rsidRPr="00623125">
        <w:tab/>
        <w:t>SEQUENCE {</w:t>
      </w:r>
    </w:p>
    <w:p w14:paraId="52781A8D" w14:textId="77777777" w:rsidR="00F245A7" w:rsidRPr="00623125" w:rsidRDefault="00F245A7" w:rsidP="00F245A7">
      <w:pPr>
        <w:pStyle w:val="PL"/>
        <w:shd w:val="pct10" w:color="auto" w:fill="auto"/>
      </w:pPr>
      <w:r w:rsidRPr="00623125">
        <w:tab/>
        <w:t>n1PUCCH-AN-r16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(0..2047)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649F84E3" w14:textId="77777777" w:rsidR="00F245A7" w:rsidRPr="00623125" w:rsidRDefault="00F245A7" w:rsidP="00F245A7">
      <w:pPr>
        <w:pStyle w:val="PL"/>
        <w:shd w:val="pct10" w:color="auto" w:fill="auto"/>
      </w:pPr>
      <w:r w:rsidRPr="00623125">
        <w:tab/>
        <w:t>pucch-NumRepetitionCE-Format1-r16</w:t>
      </w:r>
      <w:r w:rsidRPr="00623125">
        <w:tab/>
        <w:t>ENUMERATED {n1, n2, n4, n8}</w:t>
      </w:r>
      <w:r w:rsidRPr="00623125">
        <w:tab/>
        <w:t>OPTIONAL</w:t>
      </w:r>
      <w:r w:rsidRPr="00623125">
        <w:tab/>
        <w:t>-- Need ON</w:t>
      </w:r>
    </w:p>
    <w:p w14:paraId="56B9E75C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34ED87AB" w14:textId="77777777" w:rsidR="00F245A7" w:rsidRPr="00623125" w:rsidRDefault="00F245A7" w:rsidP="00F245A7">
      <w:pPr>
        <w:pStyle w:val="PL"/>
        <w:shd w:val="clear" w:color="auto" w:fill="E6E6E6"/>
      </w:pPr>
    </w:p>
    <w:p w14:paraId="177A7D65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PUR-PUSCH-Config-r16 ::=</w:t>
      </w:r>
      <w:r w:rsidRPr="00623125">
        <w:tab/>
      </w:r>
      <w:r w:rsidRPr="00623125">
        <w:tab/>
        <w:t>SEQUENCE {</w:t>
      </w:r>
    </w:p>
    <w:p w14:paraId="5129501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pur-GrantInfo-r16</w:t>
      </w:r>
      <w:r w:rsidRPr="00623125">
        <w:tab/>
      </w:r>
      <w:r w:rsidRPr="00623125">
        <w:tab/>
      </w:r>
      <w:r w:rsidRPr="00623125">
        <w:tab/>
      </w:r>
      <w:r w:rsidRPr="00623125">
        <w:tab/>
        <w:t>CHOICE {</w:t>
      </w:r>
    </w:p>
    <w:p w14:paraId="38F2C91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ce-ModeA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55185FE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numRUs-r16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(SIZE(2)),</w:t>
      </w:r>
    </w:p>
    <w:p w14:paraId="2324DD44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prb-AllocationInfo-r16</w:t>
      </w:r>
      <w:r w:rsidRPr="00623125">
        <w:tab/>
      </w:r>
      <w:r w:rsidRPr="00623125">
        <w:tab/>
      </w:r>
      <w:r w:rsidRPr="00623125">
        <w:tab/>
        <w:t>BIT STRING (SIZE(10)),</w:t>
      </w:r>
    </w:p>
    <w:p w14:paraId="58494F32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mcs-r16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(SIZE(4)),</w:t>
      </w:r>
    </w:p>
    <w:p w14:paraId="0F7014AC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numRepetitions-r16</w:t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(SIZE(3))</w:t>
      </w:r>
    </w:p>
    <w:p w14:paraId="59D5C65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},</w:t>
      </w:r>
    </w:p>
    <w:p w14:paraId="7927498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ce-ModeB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733DA4C6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subPRB-Allocation-r16</w:t>
      </w:r>
      <w:r w:rsidRPr="00623125">
        <w:tab/>
      </w:r>
      <w:r w:rsidRPr="00623125">
        <w:tab/>
      </w:r>
      <w:r w:rsidRPr="00623125">
        <w:tab/>
        <w:t>BOOLEAN,</w:t>
      </w:r>
    </w:p>
    <w:p w14:paraId="1EE7383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numRUs-r16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BOOLEAN,</w:t>
      </w:r>
    </w:p>
    <w:p w14:paraId="276377CF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prb-AllocationInfo-r16</w:t>
      </w:r>
      <w:r w:rsidRPr="00623125">
        <w:tab/>
      </w:r>
      <w:r w:rsidRPr="00623125">
        <w:tab/>
      </w:r>
      <w:r w:rsidRPr="00623125">
        <w:tab/>
        <w:t>BIT STRING (SIZE(8)),</w:t>
      </w:r>
    </w:p>
    <w:p w14:paraId="2DF80908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mcs-r16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(SIZE(4)),</w:t>
      </w:r>
    </w:p>
    <w:p w14:paraId="1F7F40A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numRepetitions-r16</w:t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(SIZE(3))</w:t>
      </w:r>
    </w:p>
    <w:p w14:paraId="6FE07B8B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}</w:t>
      </w:r>
    </w:p>
    <w:p w14:paraId="11F06FC5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}</w:t>
      </w:r>
      <w:r w:rsidRPr="00623125">
        <w:tab/>
        <w:t>OPTIONAL,</w:t>
      </w:r>
      <w:r w:rsidRPr="00623125">
        <w:tab/>
        <w:t>-- Need ON</w:t>
      </w:r>
    </w:p>
    <w:p w14:paraId="4FFC9E2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pur-PUSCH-FreqHopping-r16</w:t>
      </w:r>
      <w:r w:rsidRPr="00623125">
        <w:tab/>
      </w:r>
      <w:r w:rsidRPr="00623125">
        <w:tab/>
        <w:t>BOOLEAN,</w:t>
      </w:r>
    </w:p>
    <w:p w14:paraId="294CF45F" w14:textId="77777777" w:rsidR="00F245A7" w:rsidRPr="00623125" w:rsidRDefault="00F245A7" w:rsidP="00F245A7">
      <w:pPr>
        <w:pStyle w:val="PL"/>
        <w:shd w:val="clear" w:color="auto" w:fill="E6E6E6"/>
      </w:pPr>
      <w:r w:rsidRPr="00623125">
        <w:lastRenderedPageBreak/>
        <w:tab/>
        <w:t>p0-UE-PUSCH-r16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(-8..7),</w:t>
      </w:r>
    </w:p>
    <w:p w14:paraId="0847BA0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alpha-r16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Alpha-r12,</w:t>
      </w:r>
    </w:p>
    <w:p w14:paraId="42B960E2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pusch-CyclicShift-r16</w:t>
      </w:r>
      <w:r w:rsidRPr="00623125">
        <w:tab/>
      </w:r>
      <w:r w:rsidRPr="00623125">
        <w:tab/>
      </w:r>
      <w:r w:rsidRPr="00623125">
        <w:tab/>
        <w:t>ENUMERATED {n0, n6},</w:t>
      </w:r>
    </w:p>
    <w:p w14:paraId="5CC6A7F9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pusch-NB-MaxTBS-r16</w:t>
      </w:r>
      <w:r w:rsidRPr="00623125">
        <w:tab/>
      </w:r>
      <w:r w:rsidRPr="00623125">
        <w:tab/>
      </w:r>
      <w:r w:rsidRPr="00623125">
        <w:tab/>
      </w:r>
      <w:r w:rsidRPr="00623125">
        <w:tab/>
        <w:t>BOOLEAN,</w:t>
      </w:r>
    </w:p>
    <w:p w14:paraId="4C26EE8C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locationCE-ModeB-r16</w:t>
      </w:r>
      <w:r w:rsidRPr="00623125">
        <w:tab/>
      </w:r>
      <w:r w:rsidRPr="00623125">
        <w:tab/>
      </w:r>
      <w:r w:rsidRPr="00623125">
        <w:tab/>
        <w:t>INTEGER (0..5)</w:t>
      </w:r>
      <w:r w:rsidRPr="00623125">
        <w:tab/>
        <w:t>OPTIONAL -- Cond SubPRB</w:t>
      </w:r>
    </w:p>
    <w:p w14:paraId="0C9A4AB4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163086B4" w14:textId="77777777" w:rsidR="00F245A7" w:rsidRPr="00623125" w:rsidRDefault="00F245A7" w:rsidP="00F245A7">
      <w:pPr>
        <w:pStyle w:val="PL"/>
        <w:shd w:val="clear" w:color="auto" w:fill="E6E6E6"/>
      </w:pPr>
    </w:p>
    <w:p w14:paraId="5EAC5A6A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PUR-RSRP-ChangeThreshold-r16 ::= SEQUENCE {</w:t>
      </w:r>
    </w:p>
    <w:p w14:paraId="15158919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increaseThresh-r16</w:t>
      </w:r>
      <w:r w:rsidRPr="00623125">
        <w:tab/>
      </w:r>
      <w:r w:rsidRPr="00623125">
        <w:tab/>
      </w:r>
      <w:r w:rsidRPr="00623125">
        <w:tab/>
      </w:r>
      <w:r w:rsidRPr="00623125">
        <w:tab/>
        <w:t>RSRP-ChangeThresh-r16,</w:t>
      </w:r>
    </w:p>
    <w:p w14:paraId="76394FD5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decreaseThresh-r16</w:t>
      </w:r>
      <w:r w:rsidRPr="00623125">
        <w:tab/>
      </w:r>
      <w:r w:rsidRPr="00623125">
        <w:tab/>
      </w:r>
      <w:r w:rsidRPr="00623125">
        <w:tab/>
      </w:r>
      <w:r w:rsidRPr="00623125">
        <w:tab/>
        <w:t>RSRP-ChangeThresh-r16</w:t>
      </w:r>
      <w:r w:rsidRPr="00623125">
        <w:tab/>
        <w:t>OPTIONAL</w:t>
      </w:r>
      <w:r w:rsidRPr="00623125">
        <w:tab/>
      </w:r>
      <w:r w:rsidRPr="00623125">
        <w:tab/>
        <w:t>--Need OP</w:t>
      </w:r>
    </w:p>
    <w:p w14:paraId="0FB890B9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3694C3E0" w14:textId="77777777" w:rsidR="00F245A7" w:rsidRPr="00623125" w:rsidRDefault="00F245A7" w:rsidP="00F245A7">
      <w:pPr>
        <w:pStyle w:val="PL"/>
        <w:shd w:val="clear" w:color="auto" w:fill="E6E6E6"/>
      </w:pPr>
    </w:p>
    <w:p w14:paraId="042B4AD6" w14:textId="77777777" w:rsidR="00F245A7" w:rsidRPr="00623125" w:rsidRDefault="00F245A7" w:rsidP="00F245A7">
      <w:pPr>
        <w:pStyle w:val="PL"/>
        <w:shd w:val="clear" w:color="auto" w:fill="E6E6E6"/>
      </w:pPr>
      <w:r w:rsidRPr="00623125">
        <w:t>RSRP-ChangeThresh-r16 ::= ENUMERATED {dB4, dB6, dB8, dB10, dB14, dB18, dB22, dB26, dB30, dB34, spare6, spare5, spare4, spare3, spare2, spare1}</w:t>
      </w:r>
    </w:p>
    <w:p w14:paraId="0BE29AC9" w14:textId="77777777" w:rsidR="00F245A7" w:rsidRPr="00623125" w:rsidRDefault="00F245A7" w:rsidP="00F245A7">
      <w:pPr>
        <w:pStyle w:val="PL"/>
        <w:shd w:val="clear" w:color="auto" w:fill="E6E6E6"/>
      </w:pPr>
    </w:p>
    <w:p w14:paraId="0F58B67D" w14:textId="77777777" w:rsidR="00F245A7" w:rsidRPr="00623125" w:rsidRDefault="00F245A7" w:rsidP="00F245A7">
      <w:pPr>
        <w:pStyle w:val="PL"/>
        <w:shd w:val="clear" w:color="auto" w:fill="E6E6E6"/>
      </w:pPr>
      <w:r w:rsidRPr="00623125">
        <w:t>-- ASN1STOP</w:t>
      </w:r>
    </w:p>
    <w:p w14:paraId="595D85FE" w14:textId="77777777" w:rsidR="00F245A7" w:rsidRPr="00623125" w:rsidRDefault="00F245A7" w:rsidP="00F245A7"/>
    <w:tbl>
      <w:tblPr>
        <w:tblW w:w="969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7"/>
      </w:tblGrid>
      <w:tr w:rsidR="00F245A7" w:rsidRPr="00623125" w14:paraId="7C5AB429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EA3E08" w14:textId="77777777" w:rsidR="00F245A7" w:rsidRPr="00623125" w:rsidRDefault="00F245A7" w:rsidP="009C3372">
            <w:pPr>
              <w:pStyle w:val="TAH"/>
            </w:pPr>
            <w:r w:rsidRPr="00623125">
              <w:rPr>
                <w:i/>
                <w:noProof/>
              </w:rPr>
              <w:lastRenderedPageBreak/>
              <w:t>PUR-Config</w:t>
            </w:r>
            <w:r w:rsidRPr="00623125">
              <w:rPr>
                <w:noProof/>
              </w:rPr>
              <w:t xml:space="preserve"> field descriptions</w:t>
            </w:r>
          </w:p>
        </w:tc>
      </w:tr>
      <w:tr w:rsidR="00F245A7" w:rsidRPr="00623125" w14:paraId="1B415587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BE8174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623125">
              <w:rPr>
                <w:b/>
                <w:bCs/>
                <w:i/>
                <w:iCs/>
                <w:kern w:val="2"/>
              </w:rPr>
              <w:t>alpha</w:t>
            </w:r>
          </w:p>
          <w:p w14:paraId="2D792306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t xml:space="preserve">Parameter: </w:t>
            </w:r>
            <w:proofErr w:type="gramStart"/>
            <w:r w:rsidRPr="00623125">
              <w:rPr>
                <w:rFonts w:cs="Arial"/>
                <w:i/>
                <w:sz w:val="22"/>
                <w:szCs w:val="22"/>
              </w:rPr>
              <w:t>α</w:t>
            </w:r>
            <w:r w:rsidRPr="00623125">
              <w:rPr>
                <w:i/>
                <w:sz w:val="22"/>
                <w:szCs w:val="22"/>
                <w:vertAlign w:val="subscript"/>
              </w:rPr>
              <w:t>c</w:t>
            </w:r>
            <w:r w:rsidRPr="00623125">
              <w:rPr>
                <w:sz w:val="22"/>
                <w:szCs w:val="22"/>
              </w:rPr>
              <w:t>(</w:t>
            </w:r>
            <w:proofErr w:type="gramEnd"/>
            <w:r w:rsidRPr="00623125">
              <w:rPr>
                <w:sz w:val="22"/>
                <w:szCs w:val="22"/>
              </w:rPr>
              <w:t>3)</w:t>
            </w:r>
            <w:r w:rsidRPr="00623125">
              <w:t>. See TS 36.213 [23], clause 5.1.1.1.</w:t>
            </w:r>
            <w:r w:rsidRPr="00623125">
              <w:rPr>
                <w:lang w:eastAsia="en-GB"/>
              </w:rPr>
              <w:t xml:space="preserve"> </w:t>
            </w:r>
          </w:p>
        </w:tc>
      </w:tr>
      <w:tr w:rsidR="00F245A7" w:rsidRPr="00623125" w14:paraId="164F6C10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7AE64C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hsfn</w:t>
            </w:r>
            <w:proofErr w:type="spellEnd"/>
            <w:r w:rsidRPr="00623125">
              <w:rPr>
                <w:b/>
                <w:bCs/>
                <w:i/>
                <w:iCs/>
                <w:kern w:val="2"/>
              </w:rPr>
              <w:t>-LSB-Info</w:t>
            </w:r>
          </w:p>
          <w:p w14:paraId="69E1CBAC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kern w:val="2"/>
              </w:rPr>
              <w:t xml:space="preserve">Indicates the LSB of the H-SFN </w:t>
            </w:r>
            <w:r w:rsidRPr="00623125">
              <w:rPr>
                <w:bCs/>
              </w:rPr>
              <w:t xml:space="preserve">corresponding to the last </w:t>
            </w:r>
            <w:proofErr w:type="spellStart"/>
            <w:r w:rsidRPr="00623125">
              <w:rPr>
                <w:bCs/>
              </w:rPr>
              <w:t>subframe</w:t>
            </w:r>
            <w:proofErr w:type="spellEnd"/>
            <w:r w:rsidRPr="00623125">
              <w:rPr>
                <w:bCs/>
              </w:rPr>
              <w:t xml:space="preserve"> of the first transmission of </w:t>
            </w:r>
            <w:proofErr w:type="spellStart"/>
            <w:r w:rsidRPr="00623125">
              <w:rPr>
                <w:bCs/>
                <w:i/>
                <w:iCs/>
              </w:rPr>
              <w:t>RRCConnectionRelease</w:t>
            </w:r>
            <w:proofErr w:type="spellEnd"/>
            <w:r w:rsidRPr="00623125">
              <w:rPr>
                <w:bCs/>
              </w:rPr>
              <w:t xml:space="preserve"> message containing </w:t>
            </w:r>
            <w:proofErr w:type="spellStart"/>
            <w:r w:rsidRPr="00623125">
              <w:rPr>
                <w:bCs/>
                <w:i/>
                <w:iCs/>
              </w:rPr>
              <w:t>pur-Config</w:t>
            </w:r>
            <w:proofErr w:type="spellEnd"/>
            <w:r w:rsidRPr="00623125">
              <w:rPr>
                <w:bCs/>
              </w:rPr>
              <w:t>.</w:t>
            </w:r>
          </w:p>
        </w:tc>
      </w:tr>
      <w:tr w:rsidR="00F245A7" w:rsidRPr="00623125" w14:paraId="6E4932C4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F16ED6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locationCE-ModeB</w:t>
            </w:r>
            <w:proofErr w:type="spellEnd"/>
          </w:p>
          <w:p w14:paraId="6C35FD74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kern w:val="2"/>
              </w:rPr>
              <w:t>PRB location within the narrowband when PUSCH sub-PRB resource allocation is enabled for PUR grant in CE mode B.</w:t>
            </w:r>
          </w:p>
        </w:tc>
      </w:tr>
      <w:tr w:rsidR="00F245A7" w:rsidRPr="00623125" w14:paraId="2E82FB93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D6B23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mpdcch-FreqHopping</w:t>
            </w:r>
            <w:proofErr w:type="spellEnd"/>
          </w:p>
          <w:p w14:paraId="2E73E0C7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 xml:space="preserve">Frequency hopping activation/deactivation for </w:t>
            </w:r>
            <w:r w:rsidRPr="00623125">
              <w:rPr>
                <w:bCs/>
                <w:iCs/>
                <w:lang w:eastAsia="zh-CN"/>
              </w:rPr>
              <w:t>MPDCCH. See TS 36.213 [23].</w:t>
            </w:r>
          </w:p>
        </w:tc>
      </w:tr>
      <w:tr w:rsidR="00F245A7" w:rsidRPr="00623125" w14:paraId="5F5BCB74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FA029A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 w:rsidRPr="00623125">
              <w:rPr>
                <w:b/>
                <w:bCs/>
                <w:i/>
                <w:iCs/>
                <w:kern w:val="2"/>
              </w:rPr>
              <w:t>-Narrowband</w:t>
            </w:r>
          </w:p>
          <w:p w14:paraId="1F42C3BC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 xml:space="preserve">Indicates the index of a narrowband on which the UE monitors for </w:t>
            </w:r>
            <w:r w:rsidRPr="00623125">
              <w:rPr>
                <w:kern w:val="2"/>
              </w:rPr>
              <w:t>MPDCCH</w:t>
            </w:r>
            <w:r w:rsidRPr="00623125">
              <w:rPr>
                <w:lang w:eastAsia="en-GB"/>
              </w:rPr>
              <w:t>, see TS 36.213 [23], clause 9.1.5</w:t>
            </w:r>
            <w:r w:rsidRPr="00623125">
              <w:rPr>
                <w:kern w:val="2"/>
              </w:rPr>
              <w:t xml:space="preserve">. </w:t>
            </w:r>
            <w:r w:rsidRPr="00623125">
              <w:rPr>
                <w:lang w:eastAsia="en-GB"/>
              </w:rPr>
              <w:t>Field values (1</w:t>
            </w:r>
            <w:proofErr w:type="gramStart"/>
            <w:r w:rsidRPr="00623125">
              <w:rPr>
                <w:lang w:eastAsia="en-GB"/>
              </w:rPr>
              <w:t>..</w:t>
            </w:r>
            <w:r w:rsidRPr="00623125">
              <w:rPr>
                <w:i/>
                <w:lang w:eastAsia="en-GB"/>
              </w:rPr>
              <w:t>maxAvailNarrowBands</w:t>
            </w:r>
            <w:proofErr w:type="gramEnd"/>
            <w:r w:rsidRPr="00623125">
              <w:rPr>
                <w:i/>
                <w:lang w:eastAsia="en-GB"/>
              </w:rPr>
              <w:t>-r13</w:t>
            </w:r>
            <w:r w:rsidRPr="00623125">
              <w:rPr>
                <w:lang w:eastAsia="en-GB"/>
              </w:rPr>
              <w:t xml:space="preserve">) correspond to narrowband indices </w:t>
            </w:r>
            <w:r w:rsidRPr="00623125">
              <w:t>(0..</w:t>
            </w:r>
            <w:r w:rsidRPr="00623125">
              <w:rPr>
                <w:i/>
              </w:rPr>
              <w:t>maxAvailNarrowBands-r13</w:t>
            </w:r>
            <w:r w:rsidRPr="00623125">
              <w:t>-1) as specified in TS 36.211 [21].</w:t>
            </w:r>
          </w:p>
        </w:tc>
      </w:tr>
      <w:tr w:rsidR="00F245A7" w:rsidRPr="00623125" w14:paraId="553AF56E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98F7E8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mpdcch-NumRepetition</w:t>
            </w:r>
            <w:proofErr w:type="spellEnd"/>
          </w:p>
          <w:p w14:paraId="0A6B6629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>Maximum number of repetitions levels for UE-SS for MPDCCH, see TS 36.213 [23].</w:t>
            </w:r>
          </w:p>
        </w:tc>
      </w:tr>
      <w:tr w:rsidR="00F245A7" w:rsidRPr="00623125" w14:paraId="6F85EC36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66230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proofErr w:type="spellStart"/>
            <w:r w:rsidRPr="00623125">
              <w:rPr>
                <w:b/>
                <w:i/>
              </w:rPr>
              <w:t>mpdcch</w:t>
            </w:r>
            <w:proofErr w:type="spellEnd"/>
            <w:r w:rsidRPr="00623125">
              <w:rPr>
                <w:b/>
                <w:i/>
              </w:rPr>
              <w:t>-Offset-PUR-SS</w:t>
            </w:r>
          </w:p>
          <w:p w14:paraId="0E51B47E" w14:textId="353E112F" w:rsidR="00F245A7" w:rsidRPr="00623125" w:rsidRDefault="00F245A7" w:rsidP="009C3372">
            <w:pPr>
              <w:pStyle w:val="TAL"/>
              <w:rPr>
                <w:noProof/>
              </w:rPr>
            </w:pPr>
            <w:del w:id="26" w:author="ZTE (Ting)" w:date="2025-01-08T22:35:00Z">
              <w:r w:rsidRPr="00623125" w:rsidDel="00F245A7">
                <w:delText>Starting subframes configuration of the MPDCCH search space for PUR</w:delText>
              </w:r>
            </w:del>
            <w:ins w:id="27" w:author="ZTE (Ting)" w:date="2025-01-08T22:35:00Z">
              <w:r w:rsidRPr="00D015B6">
                <w:t xml:space="preserve">Fractional period offset of starting </w:t>
              </w:r>
              <w:proofErr w:type="spellStart"/>
              <w:r w:rsidRPr="00D015B6">
                <w:t>subframe</w:t>
              </w:r>
              <w:proofErr w:type="spellEnd"/>
              <w:r w:rsidRPr="00D015B6">
                <w:t xml:space="preserve"> </w:t>
              </w:r>
              <w:r w:rsidRPr="00D015B6">
                <w:rPr>
                  <w:lang w:eastAsia="en-GB"/>
                </w:rPr>
                <w:t>for an MPDCCH PUR search space</w:t>
              </w:r>
            </w:ins>
            <w:r w:rsidRPr="00623125">
              <w:t xml:space="preserve">, see TS </w:t>
            </w:r>
            <w:r w:rsidRPr="00623125">
              <w:rPr>
                <w:bCs/>
                <w:noProof/>
                <w:lang w:eastAsia="en-GB"/>
              </w:rPr>
              <w:t>36.213 [23].</w:t>
            </w:r>
          </w:p>
        </w:tc>
      </w:tr>
      <w:tr w:rsidR="00F245A7" w:rsidRPr="00623125" w14:paraId="606696A4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C3B46C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 w:rsidRPr="00623125">
              <w:rPr>
                <w:b/>
                <w:bCs/>
                <w:i/>
                <w:iCs/>
                <w:kern w:val="2"/>
              </w:rPr>
              <w:t>-PRB-</w:t>
            </w: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PairsConfig</w:t>
            </w:r>
            <w:proofErr w:type="spellEnd"/>
          </w:p>
          <w:p w14:paraId="11ED8727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 xml:space="preserve">Indicates the configuration of physical resource-block pairs used for MPDCCH. See TS 36.213 [23]. </w:t>
            </w:r>
            <w:proofErr w:type="spellStart"/>
            <w:proofErr w:type="gramStart"/>
            <w:r w:rsidRPr="00623125">
              <w:rPr>
                <w:i/>
                <w:iCs/>
                <w:kern w:val="2"/>
              </w:rPr>
              <w:t>mpdcch</w:t>
            </w:r>
            <w:proofErr w:type="spellEnd"/>
            <w:r w:rsidRPr="00623125">
              <w:rPr>
                <w:i/>
                <w:iCs/>
                <w:kern w:val="2"/>
              </w:rPr>
              <w:t>-PRB-Pairs</w:t>
            </w:r>
            <w:proofErr w:type="gramEnd"/>
            <w:r w:rsidRPr="00623125">
              <w:rPr>
                <w:kern w:val="2"/>
              </w:rPr>
              <w:t xml:space="preserve"> indicates the number of PRB pairs. </w:t>
            </w:r>
            <w:r w:rsidRPr="00623125">
              <w:rPr>
                <w:lang w:eastAsia="en-GB"/>
              </w:rPr>
              <w:t xml:space="preserve">Value n2 corresponds to 2 PRB pairs; n4 corresponds to 4 PRB pairs and so on. </w:t>
            </w:r>
            <w:proofErr w:type="spellStart"/>
            <w:proofErr w:type="gramStart"/>
            <w:r w:rsidRPr="00623125">
              <w:rPr>
                <w:bCs/>
                <w:i/>
                <w:lang w:eastAsia="en-GB"/>
              </w:rPr>
              <w:t>resourceBlockAssignment</w:t>
            </w:r>
            <w:proofErr w:type="spellEnd"/>
            <w:proofErr w:type="gramEnd"/>
            <w:r w:rsidRPr="00623125">
              <w:rPr>
                <w:b/>
                <w:i/>
                <w:lang w:eastAsia="en-GB"/>
              </w:rPr>
              <w:t xml:space="preserve"> </w:t>
            </w:r>
            <w:r w:rsidRPr="00623125">
              <w:rPr>
                <w:lang w:eastAsia="en-GB"/>
              </w:rPr>
              <w:t>indicates the index to a specific combination of PRB pair for MPDCCH set. See TS 36.213 [23], clause 9.1.4.4.</w:t>
            </w:r>
          </w:p>
        </w:tc>
      </w:tr>
      <w:tr w:rsidR="00F245A7" w:rsidRPr="00623125" w14:paraId="43DE14D3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E099D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proofErr w:type="spellStart"/>
            <w:r w:rsidRPr="00623125">
              <w:rPr>
                <w:b/>
                <w:i/>
              </w:rPr>
              <w:t>mpdcch</w:t>
            </w:r>
            <w:proofErr w:type="spellEnd"/>
            <w:r w:rsidRPr="00623125">
              <w:rPr>
                <w:b/>
                <w:i/>
              </w:rPr>
              <w:t>-</w:t>
            </w:r>
            <w:proofErr w:type="spellStart"/>
            <w:r w:rsidRPr="00623125">
              <w:rPr>
                <w:b/>
                <w:i/>
              </w:rPr>
              <w:t>StartSF</w:t>
            </w:r>
            <w:proofErr w:type="spellEnd"/>
            <w:r w:rsidRPr="00623125">
              <w:rPr>
                <w:b/>
                <w:i/>
              </w:rPr>
              <w:t>-UESS</w:t>
            </w:r>
          </w:p>
          <w:p w14:paraId="61B3A56C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 xml:space="preserve">Starting </w:t>
            </w:r>
            <w:proofErr w:type="spellStart"/>
            <w:r w:rsidRPr="00623125">
              <w:rPr>
                <w:lang w:eastAsia="en-GB"/>
              </w:rPr>
              <w:t>subframe</w:t>
            </w:r>
            <w:proofErr w:type="spellEnd"/>
            <w:r w:rsidRPr="00623125">
              <w:rPr>
                <w:lang w:eastAsia="en-GB"/>
              </w:rPr>
              <w:t xml:space="preserve"> configuration for an MPDCCH PUR search space, see TS 36.213 [23]. Value v1 corresponds to 1, value v1dot5 corresponds to 1.5, and so on.</w:t>
            </w:r>
          </w:p>
        </w:tc>
      </w:tr>
      <w:tr w:rsidR="00F245A7" w:rsidRPr="00623125" w14:paraId="2FF6CE5C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D1AE68" w14:textId="77777777" w:rsidR="00F245A7" w:rsidRPr="00623125" w:rsidRDefault="00F245A7" w:rsidP="009C3372">
            <w:pPr>
              <w:pStyle w:val="TAL"/>
              <w:rPr>
                <w:b/>
                <w:i/>
                <w:noProof/>
                <w:lang w:eastAsia="en-GB"/>
              </w:rPr>
            </w:pPr>
            <w:r w:rsidRPr="00623125">
              <w:rPr>
                <w:b/>
                <w:i/>
                <w:noProof/>
                <w:lang w:eastAsia="en-GB"/>
              </w:rPr>
              <w:t>n1PUCCH-AN</w:t>
            </w:r>
          </w:p>
          <w:p w14:paraId="3C1C97C2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 xml:space="preserve">Indicates UE-specific PUCCH </w:t>
            </w:r>
            <w:proofErr w:type="gramStart"/>
            <w:r w:rsidRPr="00623125">
              <w:rPr>
                <w:lang w:eastAsia="en-GB"/>
              </w:rPr>
              <w:t>AN</w:t>
            </w:r>
            <w:proofErr w:type="gramEnd"/>
            <w:r w:rsidRPr="00623125">
              <w:rPr>
                <w:lang w:eastAsia="en-GB"/>
              </w:rPr>
              <w:t xml:space="preserve"> resource offset, see TS 36.213 [23], clause 10.1.</w:t>
            </w:r>
          </w:p>
        </w:tc>
      </w:tr>
      <w:tr w:rsidR="00F245A7" w:rsidRPr="00623125" w14:paraId="5B7EDB3E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5773F1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623125">
              <w:rPr>
                <w:b/>
                <w:bCs/>
                <w:i/>
                <w:iCs/>
                <w:kern w:val="2"/>
              </w:rPr>
              <w:t>p0-UE-PUSCH</w:t>
            </w:r>
          </w:p>
          <w:p w14:paraId="7807BA31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t>Parameter: P</w:t>
            </w:r>
            <w:r w:rsidRPr="00623125">
              <w:rPr>
                <w:vertAlign w:val="subscript"/>
              </w:rPr>
              <w:t>0_UE_PUSCH</w:t>
            </w:r>
            <w:proofErr w:type="gramStart"/>
            <w:r w:rsidRPr="00623125">
              <w:rPr>
                <w:vertAlign w:val="subscript"/>
              </w:rPr>
              <w:t>,c</w:t>
            </w:r>
            <w:proofErr w:type="gramEnd"/>
            <w:r w:rsidRPr="00623125">
              <w:rPr>
                <w:vertAlign w:val="subscript"/>
              </w:rPr>
              <w:t xml:space="preserve"> </w:t>
            </w:r>
            <w:r w:rsidRPr="00623125">
              <w:t xml:space="preserve">(3). See TS 36.213 [23], clause 5.1.1.1, unit </w:t>
            </w:r>
            <w:proofErr w:type="spellStart"/>
            <w:r w:rsidRPr="00623125">
              <w:t>dB.</w:t>
            </w:r>
            <w:proofErr w:type="spellEnd"/>
          </w:p>
        </w:tc>
      </w:tr>
      <w:tr w:rsidR="00F245A7" w:rsidRPr="00623125" w14:paraId="041EB176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ADB3AA" w14:textId="77777777" w:rsidR="00F245A7" w:rsidRPr="00623125" w:rsidRDefault="00F245A7" w:rsidP="009C3372">
            <w:pPr>
              <w:pStyle w:val="TAL"/>
            </w:pPr>
            <w:r w:rsidRPr="00623125">
              <w:rPr>
                <w:b/>
                <w:i/>
              </w:rPr>
              <w:t>pucch-NumRepetitionCE-Format1</w:t>
            </w:r>
          </w:p>
          <w:p w14:paraId="1ED247F1" w14:textId="77777777" w:rsidR="00F245A7" w:rsidRPr="00623125" w:rsidRDefault="00F245A7" w:rsidP="009C3372">
            <w:pPr>
              <w:pStyle w:val="TAL"/>
              <w:rPr>
                <w:b/>
                <w:noProof/>
                <w:lang w:eastAsia="en-GB"/>
              </w:rPr>
            </w:pPr>
            <w:r w:rsidRPr="00623125">
              <w:rPr>
                <w:noProof/>
                <w:lang w:eastAsia="en-GB"/>
              </w:rPr>
              <w:t xml:space="preserve">Number of PUCCH repetitions for PUCCH format 1/1a, see TS 36.211 [21] and TS 36.213 [23]. When </w:t>
            </w:r>
            <w:r w:rsidRPr="00623125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623125">
              <w:rPr>
                <w:noProof/>
                <w:lang w:eastAsia="en-GB"/>
              </w:rPr>
              <w:t xml:space="preserve">is set to </w:t>
            </w:r>
            <w:r w:rsidRPr="00623125">
              <w:rPr>
                <w:i/>
                <w:iCs/>
                <w:noProof/>
                <w:lang w:eastAsia="en-GB"/>
              </w:rPr>
              <w:t>ce-ModeA</w:t>
            </w:r>
            <w:r w:rsidRPr="00623125">
              <w:rPr>
                <w:noProof/>
                <w:lang w:eastAsia="en-GB"/>
              </w:rPr>
              <w:t>, value n1 c</w:t>
            </w:r>
            <w:proofErr w:type="spellStart"/>
            <w:r w:rsidRPr="00623125">
              <w:rPr>
                <w:lang w:eastAsia="en-GB"/>
              </w:rPr>
              <w:t>orresponds</w:t>
            </w:r>
            <w:proofErr w:type="spellEnd"/>
            <w:r w:rsidRPr="00623125">
              <w:rPr>
                <w:lang w:eastAsia="en-GB"/>
              </w:rPr>
              <w:t xml:space="preserve"> to 1 repetition, value n2 corresponds to 2 repetitions, and so on. </w:t>
            </w:r>
            <w:r w:rsidRPr="00623125">
              <w:rPr>
                <w:noProof/>
                <w:lang w:eastAsia="en-GB"/>
              </w:rPr>
              <w:t xml:space="preserve">When </w:t>
            </w:r>
            <w:r w:rsidRPr="00623125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623125">
              <w:rPr>
                <w:noProof/>
                <w:lang w:eastAsia="en-GB"/>
              </w:rPr>
              <w:t xml:space="preserve">is set to </w:t>
            </w:r>
            <w:r w:rsidRPr="00623125">
              <w:rPr>
                <w:i/>
                <w:iCs/>
                <w:noProof/>
                <w:lang w:eastAsia="en-GB"/>
              </w:rPr>
              <w:t>ce-ModeB</w:t>
            </w:r>
            <w:r w:rsidRPr="00623125">
              <w:rPr>
                <w:noProof/>
                <w:lang w:eastAsia="en-GB"/>
              </w:rPr>
              <w:t>, actual value c</w:t>
            </w:r>
            <w:proofErr w:type="spellStart"/>
            <w:r w:rsidRPr="00623125">
              <w:rPr>
                <w:lang w:eastAsia="en-GB"/>
              </w:rPr>
              <w:t>orresponds</w:t>
            </w:r>
            <w:proofErr w:type="spellEnd"/>
            <w:r w:rsidRPr="00623125">
              <w:rPr>
                <w:lang w:eastAsia="en-GB"/>
              </w:rPr>
              <w:t xml:space="preserve"> to 4 * indicated value.</w:t>
            </w:r>
          </w:p>
        </w:tc>
      </w:tr>
      <w:tr w:rsidR="00F245A7" w:rsidRPr="00623125" w14:paraId="71B259BA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AA53B" w14:textId="77777777" w:rsidR="00F245A7" w:rsidRPr="00623125" w:rsidRDefault="00F245A7" w:rsidP="009C3372">
            <w:pPr>
              <w:pStyle w:val="TAL"/>
              <w:rPr>
                <w:b/>
                <w:i/>
                <w:noProof/>
                <w:lang w:eastAsia="en-GB"/>
              </w:rPr>
            </w:pPr>
            <w:r w:rsidRPr="00623125">
              <w:rPr>
                <w:b/>
                <w:i/>
                <w:noProof/>
                <w:lang w:eastAsia="en-GB"/>
              </w:rPr>
              <w:t>pusch-CyclicShift</w:t>
            </w:r>
          </w:p>
          <w:p w14:paraId="69F18619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noProof/>
                <w:lang w:eastAsia="en-GB"/>
              </w:rPr>
              <w:t xml:space="preserve">Parameter: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cs,λ</m:t>
                  </m:r>
                </m:sub>
              </m:sSub>
              <m:r>
                <w:rPr>
                  <w:rFonts w:ascii="Cambria Math" w:hAnsi="Cambria Math"/>
                </w:rPr>
                <m:t>.</m:t>
              </m:r>
            </m:oMath>
            <w:r w:rsidRPr="00623125">
              <w:rPr>
                <w:i/>
                <w:noProof/>
                <w:lang w:eastAsia="en-GB"/>
              </w:rPr>
              <w:t xml:space="preserve"> </w:t>
            </w:r>
            <w:r w:rsidRPr="00623125">
              <w:rPr>
                <w:noProof/>
                <w:lang w:eastAsia="en-GB"/>
              </w:rPr>
              <w:t>See TS 36.211 [21] clause 5.5.2.1.1. Value n0 corresponds to 0 and n6 corresponds to 6.</w:t>
            </w:r>
          </w:p>
        </w:tc>
      </w:tr>
      <w:tr w:rsidR="00F245A7" w:rsidRPr="00623125" w14:paraId="166A80FA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91CF2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3125">
              <w:rPr>
                <w:b/>
                <w:bCs/>
                <w:i/>
                <w:iCs/>
              </w:rPr>
              <w:t>pusch</w:t>
            </w:r>
            <w:proofErr w:type="spellEnd"/>
            <w:r w:rsidRPr="00623125">
              <w:rPr>
                <w:b/>
                <w:bCs/>
                <w:i/>
                <w:iCs/>
              </w:rPr>
              <w:t>-NB-</w:t>
            </w:r>
            <w:proofErr w:type="spellStart"/>
            <w:r w:rsidRPr="00623125">
              <w:rPr>
                <w:b/>
                <w:bCs/>
                <w:i/>
                <w:iCs/>
              </w:rPr>
              <w:t>MaxTBS</w:t>
            </w:r>
            <w:proofErr w:type="spellEnd"/>
          </w:p>
          <w:p w14:paraId="5E484ACD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noProof/>
                <w:lang w:eastAsia="en-GB"/>
              </w:rPr>
              <w:t>Activation of 2984 bits maximum PUSCH TBS in 1.4 MHz in CE mode A, see TS 36.212 [22] and TS 36.213 [23].</w:t>
            </w:r>
          </w:p>
        </w:tc>
      </w:tr>
      <w:tr w:rsidR="00F245A7" w:rsidRPr="00623125" w14:paraId="5437A15F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2BCE2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pur-GrantInfo</w:t>
            </w:r>
          </w:p>
          <w:p w14:paraId="2B74D736" w14:textId="77777777" w:rsidR="00F245A7" w:rsidRPr="00623125" w:rsidRDefault="00F245A7" w:rsidP="009C3372">
            <w:pPr>
              <w:pStyle w:val="TAL"/>
            </w:pPr>
            <w:r w:rsidRPr="00623125">
              <w:rPr>
                <w:iCs/>
                <w:noProof/>
                <w:lang w:eastAsia="en-GB"/>
              </w:rPr>
              <w:t xml:space="preserve">Indicates UL grant for transmission using PUR. Field set to </w:t>
            </w:r>
            <w:proofErr w:type="spellStart"/>
            <w:r w:rsidRPr="00623125">
              <w:rPr>
                <w:i/>
                <w:iCs/>
              </w:rPr>
              <w:t>ce-ModeA</w:t>
            </w:r>
            <w:proofErr w:type="spellEnd"/>
            <w:r w:rsidRPr="00623125">
              <w:t xml:space="preserve"> indicates the PUR grant is for CE Mode A and the field set to </w:t>
            </w:r>
            <w:proofErr w:type="spellStart"/>
            <w:r w:rsidRPr="00623125">
              <w:rPr>
                <w:i/>
                <w:iCs/>
              </w:rPr>
              <w:t>ce-ModeB</w:t>
            </w:r>
            <w:proofErr w:type="spellEnd"/>
            <w:r w:rsidRPr="00623125">
              <w:t xml:space="preserve"> indicates the PUR grant is for CE Mode B. </w:t>
            </w:r>
            <w:proofErr w:type="spellStart"/>
            <w:r w:rsidRPr="00623125">
              <w:rPr>
                <w:i/>
                <w:iCs/>
              </w:rPr>
              <w:t>numRUs</w:t>
            </w:r>
            <w:proofErr w:type="spellEnd"/>
            <w:r w:rsidRPr="00623125">
              <w:t xml:space="preserve"> indicates DCI field for PUSCH number of resource units, see TS 36.213 [23] clause 8.1.6. </w:t>
            </w:r>
            <w:proofErr w:type="spellStart"/>
            <w:proofErr w:type="gramStart"/>
            <w:r w:rsidRPr="00623125">
              <w:rPr>
                <w:i/>
                <w:iCs/>
              </w:rPr>
              <w:t>prbAllocationInfo</w:t>
            </w:r>
            <w:proofErr w:type="spellEnd"/>
            <w:proofErr w:type="gramEnd"/>
            <w:r w:rsidRPr="00623125">
              <w:t xml:space="preserve"> indicates DCI field for PUSCH resource block assignment, see TS 36.212 [22], clause 5.3.3.1.10 (CE Mode A) and clause 5.3.3.1.11 (CE Mode B). </w:t>
            </w:r>
            <w:proofErr w:type="spellStart"/>
            <w:proofErr w:type="gramStart"/>
            <w:r w:rsidRPr="00623125">
              <w:rPr>
                <w:i/>
                <w:iCs/>
              </w:rPr>
              <w:t>mcs</w:t>
            </w:r>
            <w:proofErr w:type="spellEnd"/>
            <w:proofErr w:type="gramEnd"/>
            <w:r w:rsidRPr="00623125">
              <w:rPr>
                <w:i/>
                <w:iCs/>
              </w:rPr>
              <w:t xml:space="preserve"> </w:t>
            </w:r>
            <w:r w:rsidRPr="00623125">
              <w:t xml:space="preserve">indicates DCI field for PUSCH modulation and coding scheme, see TS 36.213 [23] clause 8.6. </w:t>
            </w:r>
            <w:proofErr w:type="spellStart"/>
            <w:proofErr w:type="gramStart"/>
            <w:r w:rsidRPr="00623125">
              <w:rPr>
                <w:i/>
                <w:iCs/>
              </w:rPr>
              <w:t>numRepetitions</w:t>
            </w:r>
            <w:proofErr w:type="spellEnd"/>
            <w:proofErr w:type="gramEnd"/>
            <w:r w:rsidRPr="00623125">
              <w:t xml:space="preserve"> indicates DCI field for PUSCH repetition number, see TS 36.213 [23] clause 8.0.</w:t>
            </w:r>
          </w:p>
          <w:p w14:paraId="3C70F36E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t xml:space="preserve">For CE Mode A, </w:t>
            </w:r>
            <w:proofErr w:type="spellStart"/>
            <w:r w:rsidRPr="00623125">
              <w:rPr>
                <w:i/>
                <w:iCs/>
              </w:rPr>
              <w:t>numRUs</w:t>
            </w:r>
            <w:proofErr w:type="spellEnd"/>
            <w:r w:rsidRPr="00623125">
              <w:t xml:space="preserve"> set to '00' indicates use of full-PRB resource allocation, otherwise sub-PRB resource allocation as defined in TS 36.213 [23], clause 8.1.6. For CE Mode B, </w:t>
            </w:r>
            <w:proofErr w:type="spellStart"/>
            <w:r w:rsidRPr="00623125">
              <w:rPr>
                <w:i/>
                <w:iCs/>
              </w:rPr>
              <w:t>subPRB</w:t>
            </w:r>
            <w:proofErr w:type="spellEnd"/>
            <w:r w:rsidRPr="00623125">
              <w:rPr>
                <w:i/>
                <w:iCs/>
              </w:rPr>
              <w:t>-Allocation</w:t>
            </w:r>
            <w:r w:rsidRPr="00623125">
              <w:t xml:space="preserve"> indicates whether sub-PRB resource allocation is used.</w:t>
            </w:r>
          </w:p>
        </w:tc>
      </w:tr>
      <w:tr w:rsidR="00F245A7" w:rsidRPr="00623125" w14:paraId="0FE99020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368E41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48FC3E29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bCs/>
                <w:noProof/>
                <w:lang w:eastAsia="en-GB"/>
              </w:rPr>
              <w:t xml:space="preserve">Number of consecutive PUR occasions that can be skipped before implicit release, as specified in 5.3.3.20. Value </w:t>
            </w:r>
            <w:r w:rsidRPr="00623125">
              <w:rPr>
                <w:bCs/>
                <w:i/>
                <w:iCs/>
                <w:noProof/>
                <w:lang w:eastAsia="en-GB"/>
              </w:rPr>
              <w:t>n2</w:t>
            </w:r>
            <w:r w:rsidRPr="00623125">
              <w:rPr>
                <w:bCs/>
                <w:noProof/>
                <w:lang w:eastAsia="en-GB"/>
              </w:rPr>
              <w:t xml:space="preserve"> corresponds to 2 PUR occasions, value </w:t>
            </w:r>
            <w:r w:rsidRPr="00623125">
              <w:rPr>
                <w:bCs/>
                <w:i/>
                <w:iCs/>
                <w:noProof/>
                <w:lang w:eastAsia="en-GB"/>
              </w:rPr>
              <w:t>n4</w:t>
            </w:r>
            <w:r w:rsidRPr="00623125">
              <w:rPr>
                <w:bCs/>
                <w:noProof/>
                <w:lang w:eastAsia="en-GB"/>
              </w:rPr>
              <w:t xml:space="preserve"> corresponds to 4 PUR occasions and so on.</w:t>
            </w:r>
            <w:r w:rsidRPr="00623125" w:rsidDel="00865E15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F245A7" w:rsidRPr="00623125" w14:paraId="41B35218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4ADE51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693F6FDD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lang w:eastAsia="en-GB"/>
              </w:rPr>
              <w:t xml:space="preserve">Number of PUR occasions. Value </w:t>
            </w:r>
            <w:r w:rsidRPr="00623125">
              <w:rPr>
                <w:i/>
                <w:lang w:eastAsia="en-GB"/>
              </w:rPr>
              <w:t>one</w:t>
            </w:r>
            <w:r w:rsidRPr="00623125">
              <w:rPr>
                <w:lang w:eastAsia="en-GB"/>
              </w:rPr>
              <w:t xml:space="preserve"> corresponds to 1 PUR occasion, and value </w:t>
            </w:r>
            <w:r w:rsidRPr="00623125">
              <w:rPr>
                <w:i/>
                <w:lang w:eastAsia="en-GB"/>
              </w:rPr>
              <w:t>infinite</w:t>
            </w:r>
            <w:r w:rsidRPr="00623125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F245A7" w:rsidRPr="00623125" w14:paraId="4F77D615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13046" w14:textId="77777777" w:rsidR="00F245A7" w:rsidRPr="00623125" w:rsidRDefault="00F245A7" w:rsidP="009C33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623125">
              <w:rPr>
                <w:b/>
                <w:i/>
                <w:lang w:eastAsia="zh-CN"/>
              </w:rPr>
              <w:t>pur</w:t>
            </w:r>
            <w:proofErr w:type="spellEnd"/>
            <w:r w:rsidRPr="00623125">
              <w:rPr>
                <w:b/>
                <w:i/>
                <w:lang w:eastAsia="zh-CN"/>
              </w:rPr>
              <w:t>-PDSCH-</w:t>
            </w:r>
            <w:proofErr w:type="spellStart"/>
            <w:r w:rsidRPr="00623125">
              <w:rPr>
                <w:b/>
                <w:i/>
                <w:lang w:eastAsia="zh-CN"/>
              </w:rPr>
              <w:t>FreqHopping</w:t>
            </w:r>
            <w:proofErr w:type="spellEnd"/>
          </w:p>
          <w:p w14:paraId="0685A0D6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lang w:eastAsia="en-GB"/>
              </w:rPr>
              <w:t>Frequency hopping activation/deactivation for</w:t>
            </w:r>
            <w:r w:rsidRPr="00623125">
              <w:rPr>
                <w:bCs/>
                <w:iCs/>
                <w:lang w:eastAsia="zh-CN"/>
              </w:rPr>
              <w:t xml:space="preserve"> PDSCH. See TS 36.213 [23].</w:t>
            </w:r>
          </w:p>
        </w:tc>
      </w:tr>
      <w:tr w:rsidR="00F245A7" w:rsidRPr="00623125" w14:paraId="01892CBD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5CC124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3125">
              <w:rPr>
                <w:b/>
                <w:bCs/>
                <w:i/>
                <w:iCs/>
              </w:rPr>
              <w:t>pur</w:t>
            </w:r>
            <w:proofErr w:type="spellEnd"/>
            <w:r w:rsidRPr="00623125">
              <w:rPr>
                <w:b/>
                <w:bCs/>
                <w:i/>
                <w:iCs/>
              </w:rPr>
              <w:t>-PDSCH-</w:t>
            </w:r>
            <w:proofErr w:type="spellStart"/>
            <w:r w:rsidRPr="00623125">
              <w:rPr>
                <w:b/>
                <w:bCs/>
                <w:i/>
                <w:iCs/>
              </w:rPr>
              <w:t>maxTBS</w:t>
            </w:r>
            <w:proofErr w:type="spellEnd"/>
          </w:p>
          <w:p w14:paraId="586A4FED" w14:textId="77777777" w:rsidR="00F245A7" w:rsidRPr="00623125" w:rsidRDefault="00F245A7" w:rsidP="009C3372">
            <w:pPr>
              <w:pStyle w:val="TAL"/>
              <w:rPr>
                <w:b/>
                <w:i/>
                <w:lang w:eastAsia="zh-CN"/>
              </w:rPr>
            </w:pPr>
            <w:r w:rsidRPr="00623125">
              <w:rPr>
                <w:noProof/>
                <w:lang w:eastAsia="en-GB"/>
              </w:rPr>
              <w:t>Activation/deactivation of DL TBS of 1736 bits for HD-FDD BL UE in CE mode A, see TS 36.213 [23], clause 7.1.7.2.</w:t>
            </w:r>
          </w:p>
        </w:tc>
      </w:tr>
      <w:tr w:rsidR="00F245A7" w:rsidRPr="00623125" w14:paraId="707E5702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8608E2" w14:textId="77777777" w:rsidR="00F245A7" w:rsidRPr="00623125" w:rsidRDefault="00F245A7" w:rsidP="009C33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623125">
              <w:rPr>
                <w:b/>
                <w:i/>
                <w:lang w:eastAsia="zh-CN"/>
              </w:rPr>
              <w:t>pur-PeriodicityAndOffset</w:t>
            </w:r>
            <w:proofErr w:type="spellEnd"/>
          </w:p>
          <w:p w14:paraId="5F0F7EBF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lang w:eastAsia="zh-CN"/>
              </w:rPr>
              <w:t>Indicates the periodicity for the PUR occasions and time offset until the first PUR occasion.</w:t>
            </w:r>
          </w:p>
        </w:tc>
      </w:tr>
      <w:tr w:rsidR="00F245A7" w:rsidRPr="00623125" w14:paraId="103E7C31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DCDEB7" w14:textId="77777777" w:rsidR="00F245A7" w:rsidRPr="00623125" w:rsidRDefault="00F245A7" w:rsidP="009C33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623125">
              <w:rPr>
                <w:b/>
                <w:i/>
                <w:lang w:eastAsia="zh-CN"/>
              </w:rPr>
              <w:t>pur</w:t>
            </w:r>
            <w:proofErr w:type="spellEnd"/>
            <w:r w:rsidRPr="00623125">
              <w:rPr>
                <w:b/>
                <w:i/>
                <w:lang w:eastAsia="zh-CN"/>
              </w:rPr>
              <w:t>-PUSCH-</w:t>
            </w:r>
            <w:proofErr w:type="spellStart"/>
            <w:r w:rsidRPr="00623125">
              <w:rPr>
                <w:b/>
                <w:i/>
                <w:lang w:eastAsia="zh-CN"/>
              </w:rPr>
              <w:t>FreqHopping</w:t>
            </w:r>
            <w:proofErr w:type="spellEnd"/>
          </w:p>
          <w:p w14:paraId="6958D70A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lang w:eastAsia="en-GB"/>
              </w:rPr>
              <w:t>Frequency hopping activation/deactivation for</w:t>
            </w:r>
            <w:r w:rsidRPr="00623125">
              <w:rPr>
                <w:bCs/>
                <w:iCs/>
                <w:lang w:eastAsia="zh-CN"/>
              </w:rPr>
              <w:t xml:space="preserve"> PUSCH. See TS 36.213 [23].</w:t>
            </w:r>
          </w:p>
        </w:tc>
      </w:tr>
      <w:tr w:rsidR="00F245A7" w:rsidRPr="00623125" w14:paraId="71D34ED8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2F2A4F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5476EF9D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iCs/>
                <w:noProof/>
                <w:lang w:eastAsia="en-GB"/>
              </w:rPr>
              <w:t xml:space="preserve">PUR MPDCCH search space window duration. See TS 36.321 [6] and TS 36.213 [23]. </w:t>
            </w:r>
            <w:r w:rsidRPr="00623125">
              <w:rPr>
                <w:lang w:eastAsia="en-GB"/>
              </w:rPr>
              <w:t>Value</w:t>
            </w:r>
            <w:r w:rsidRPr="00623125">
              <w:rPr>
                <w:noProof/>
                <w:lang w:eastAsia="en-GB"/>
              </w:rPr>
              <w:t xml:space="preserve"> in subframes. </w:t>
            </w:r>
            <w:r w:rsidRPr="00623125">
              <w:rPr>
                <w:iCs/>
                <w:noProof/>
                <w:lang w:eastAsia="en-GB"/>
              </w:rPr>
              <w:t xml:space="preserve">Value </w:t>
            </w:r>
            <w:r w:rsidRPr="00623125">
              <w:rPr>
                <w:i/>
                <w:noProof/>
                <w:lang w:eastAsia="en-GB"/>
              </w:rPr>
              <w:t>sf240</w:t>
            </w:r>
            <w:r w:rsidRPr="00623125">
              <w:rPr>
                <w:iCs/>
                <w:noProof/>
                <w:lang w:eastAsia="en-GB"/>
              </w:rPr>
              <w:t xml:space="preserve"> corresponds to 240 subframes, value </w:t>
            </w:r>
            <w:r w:rsidRPr="00623125">
              <w:rPr>
                <w:i/>
                <w:noProof/>
                <w:lang w:eastAsia="en-GB"/>
              </w:rPr>
              <w:t>sf480</w:t>
            </w:r>
            <w:r w:rsidRPr="00623125">
              <w:rPr>
                <w:iCs/>
                <w:noProof/>
                <w:lang w:eastAsia="en-GB"/>
              </w:rPr>
              <w:t xml:space="preserve"> corresponds to 480 subframes and so on.</w:t>
            </w:r>
          </w:p>
        </w:tc>
      </w:tr>
      <w:tr w:rsidR="00F245A7" w:rsidRPr="00623125" w14:paraId="74CAC7B6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84BB7D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lastRenderedPageBreak/>
              <w:t>pur-RSRP-ChangeThreshold</w:t>
            </w:r>
          </w:p>
          <w:p w14:paraId="4919908A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bCs/>
                <w:noProof/>
                <w:lang w:eastAsia="en-GB"/>
              </w:rPr>
              <w:t xml:space="preserve">Indicates the threshold(s) of change in serving cell RSRP in dB for TA validation. Value dB4 corresponds to 4 dB, value dB6 corresponds to 6 dB and so on. When </w:t>
            </w:r>
            <w:r w:rsidRPr="00623125">
              <w:rPr>
                <w:bCs/>
                <w:i/>
                <w:noProof/>
                <w:lang w:eastAsia="en-GB"/>
              </w:rPr>
              <w:t>pur-RSRP-ChangeThreshold</w:t>
            </w:r>
            <w:r w:rsidRPr="00623125">
              <w:rPr>
                <w:bCs/>
                <w:noProof/>
                <w:lang w:eastAsia="en-GB"/>
              </w:rPr>
              <w:t xml:space="preserve"> is set to </w:t>
            </w:r>
            <w:r w:rsidRPr="00623125">
              <w:rPr>
                <w:bCs/>
                <w:i/>
                <w:iCs/>
                <w:noProof/>
                <w:lang w:eastAsia="en-GB"/>
              </w:rPr>
              <w:t>setup</w:t>
            </w:r>
            <w:r w:rsidRPr="00623125">
              <w:rPr>
                <w:bCs/>
                <w:noProof/>
                <w:lang w:eastAsia="en-GB"/>
              </w:rPr>
              <w:t xml:space="preserve">, if </w:t>
            </w:r>
            <w:r w:rsidRPr="00623125">
              <w:rPr>
                <w:bCs/>
                <w:i/>
                <w:noProof/>
                <w:lang w:eastAsia="en-GB"/>
              </w:rPr>
              <w:t>decreaseThresh</w:t>
            </w:r>
            <w:r w:rsidRPr="00623125">
              <w:rPr>
                <w:bCs/>
                <w:noProof/>
                <w:lang w:eastAsia="en-GB"/>
              </w:rPr>
              <w:t xml:space="preserve"> is absent the value of </w:t>
            </w:r>
            <w:r w:rsidRPr="00623125">
              <w:rPr>
                <w:bCs/>
                <w:i/>
                <w:noProof/>
                <w:lang w:eastAsia="en-GB"/>
              </w:rPr>
              <w:t xml:space="preserve">increaseThresh </w:t>
            </w:r>
            <w:r w:rsidRPr="00623125">
              <w:rPr>
                <w:bCs/>
                <w:noProof/>
                <w:lang w:eastAsia="en-GB"/>
              </w:rPr>
              <w:t xml:space="preserve">is also used for </w:t>
            </w:r>
            <w:r w:rsidRPr="00623125">
              <w:rPr>
                <w:bCs/>
                <w:i/>
                <w:noProof/>
                <w:lang w:eastAsia="en-GB"/>
              </w:rPr>
              <w:t>decreaseThresh</w:t>
            </w:r>
            <w:r w:rsidRPr="00623125">
              <w:rPr>
                <w:bCs/>
                <w:noProof/>
                <w:lang w:eastAsia="en-GB"/>
              </w:rPr>
              <w:t>.</w:t>
            </w:r>
            <w:r w:rsidRPr="00623125" w:rsidDel="00EB0A3A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F245A7" w:rsidRPr="00623125" w14:paraId="796BDF55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5C7932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proofErr w:type="spellStart"/>
            <w:r w:rsidRPr="00623125">
              <w:rPr>
                <w:b/>
                <w:i/>
              </w:rPr>
              <w:t>pur-TimeAlignmentTimer</w:t>
            </w:r>
            <w:proofErr w:type="spellEnd"/>
          </w:p>
          <w:p w14:paraId="50A2322E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bCs/>
                <w:noProof/>
                <w:lang w:eastAsia="en-GB"/>
              </w:rPr>
              <w:t xml:space="preserve">Indicates the idle mode TA timer in seconds for TA validation. </w:t>
            </w:r>
            <w:r w:rsidRPr="00623125">
              <w:rPr>
                <w:lang w:eastAsia="zh-CN"/>
              </w:rPr>
              <w:t>Actual value = indicated value *</w:t>
            </w:r>
            <w:r w:rsidRPr="00623125">
              <w:rPr>
                <w:noProof/>
                <w:lang w:eastAsia="en-GB"/>
              </w:rPr>
              <w:t xml:space="preserve"> </w:t>
            </w:r>
            <w:r w:rsidRPr="00623125">
              <w:rPr>
                <w:iCs/>
                <w:noProof/>
                <w:lang w:eastAsia="en-GB"/>
              </w:rPr>
              <w:t>PUR periodicity</w:t>
            </w:r>
            <w:r w:rsidRPr="00623125">
              <w:rPr>
                <w:bCs/>
                <w:noProof/>
                <w:lang w:eastAsia="en-GB"/>
              </w:rPr>
              <w:t>.</w:t>
            </w:r>
          </w:p>
        </w:tc>
      </w:tr>
    </w:tbl>
    <w:p w14:paraId="3A63AACD" w14:textId="77777777" w:rsidR="00F245A7" w:rsidRPr="00623125" w:rsidRDefault="00F245A7" w:rsidP="00F245A7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F245A7" w:rsidRPr="00623125" w14:paraId="7B1CD450" w14:textId="77777777" w:rsidTr="009C3372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9C5C1B" w14:textId="77777777" w:rsidR="00F245A7" w:rsidRPr="00623125" w:rsidRDefault="00F245A7" w:rsidP="009C3372">
            <w:pPr>
              <w:pStyle w:val="TAH"/>
              <w:rPr>
                <w:iCs/>
              </w:rPr>
            </w:pPr>
            <w:r w:rsidRPr="00623125">
              <w:rPr>
                <w:iCs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864549" w14:textId="77777777" w:rsidR="00F245A7" w:rsidRPr="00623125" w:rsidRDefault="00F245A7" w:rsidP="009C3372">
            <w:pPr>
              <w:pStyle w:val="TAH"/>
            </w:pPr>
            <w:r w:rsidRPr="00623125">
              <w:rPr>
                <w:iCs/>
              </w:rPr>
              <w:t>Explanation</w:t>
            </w:r>
          </w:p>
        </w:tc>
      </w:tr>
      <w:tr w:rsidR="00F245A7" w:rsidRPr="00623125" w14:paraId="2FEBF157" w14:textId="77777777" w:rsidTr="009C337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9F641" w14:textId="77777777" w:rsidR="00F245A7" w:rsidRPr="00623125" w:rsidRDefault="00F245A7" w:rsidP="009C3372">
            <w:pPr>
              <w:pStyle w:val="TAL"/>
              <w:rPr>
                <w:i/>
                <w:noProof/>
              </w:rPr>
            </w:pPr>
            <w:r w:rsidRPr="00623125">
              <w:rPr>
                <w:i/>
                <w:noProof/>
              </w:rPr>
              <w:t>SubPRB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8D263" w14:textId="77777777" w:rsidR="00F245A7" w:rsidRPr="00623125" w:rsidRDefault="00F245A7" w:rsidP="009C3372">
            <w:pPr>
              <w:pStyle w:val="TAL"/>
            </w:pPr>
            <w:r w:rsidRPr="00623125">
              <w:t xml:space="preserve">This field is optionally present, need ON, if </w:t>
            </w:r>
            <w:proofErr w:type="spellStart"/>
            <w:r w:rsidRPr="00623125">
              <w:rPr>
                <w:i/>
                <w:iCs/>
              </w:rPr>
              <w:t>subPRB</w:t>
            </w:r>
            <w:proofErr w:type="spellEnd"/>
            <w:r w:rsidRPr="00623125">
              <w:rPr>
                <w:i/>
                <w:iCs/>
              </w:rPr>
              <w:t>-Allocation</w:t>
            </w:r>
            <w:r w:rsidRPr="00623125">
              <w:t xml:space="preserve"> is set to TRUE; otherwise the field is not present and UE shall delete any existing value for this field.</w:t>
            </w:r>
          </w:p>
        </w:tc>
      </w:tr>
    </w:tbl>
    <w:p w14:paraId="09965420" w14:textId="77777777" w:rsidR="00F245A7" w:rsidRPr="00623125" w:rsidRDefault="00F245A7" w:rsidP="00F245A7"/>
    <w:p w14:paraId="7E5343C6" w14:textId="03572422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</w:t>
      </w:r>
      <w:r w:rsidR="00156767">
        <w:rPr>
          <w:sz w:val="22"/>
          <w:lang w:val="en-US" w:eastAsia="zh-CN"/>
        </w:rPr>
        <w:t xml:space="preserve">the </w:t>
      </w:r>
      <w:r>
        <w:rPr>
          <w:sz w:val="22"/>
          <w:lang w:val="en-US" w:eastAsia="zh-CN"/>
        </w:rPr>
        <w:t xml:space="preserve">change </w:t>
      </w:r>
    </w:p>
    <w:sectPr w:rsidR="00156318" w:rsidSect="000B7FED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2FA0F" w14:textId="77777777" w:rsidR="00AC5B69" w:rsidRDefault="00AC5B69">
      <w:r>
        <w:separator/>
      </w:r>
    </w:p>
  </w:endnote>
  <w:endnote w:type="continuationSeparator" w:id="0">
    <w:p w14:paraId="28806698" w14:textId="77777777" w:rsidR="00AC5B69" w:rsidRDefault="00AC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1C60A" w14:textId="77777777" w:rsidR="001F53B1" w:rsidRDefault="001F53B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87704" w14:textId="77777777" w:rsidR="001F53B1" w:rsidRDefault="001F53B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A08D0" w14:textId="77777777" w:rsidR="001F53B1" w:rsidRDefault="001F53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E0A13" w14:textId="77777777" w:rsidR="00AC5B69" w:rsidRDefault="00AC5B69">
      <w:r>
        <w:separator/>
      </w:r>
    </w:p>
  </w:footnote>
  <w:footnote w:type="continuationSeparator" w:id="0">
    <w:p w14:paraId="6589DC08" w14:textId="77777777" w:rsidR="00AC5B69" w:rsidRDefault="00AC5B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07612" w14:textId="77777777" w:rsidR="001F53B1" w:rsidRDefault="001F53B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A9090" w14:textId="77777777" w:rsidR="001F53B1" w:rsidRDefault="001F53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0"/>
    <w:rsid w:val="00022E4A"/>
    <w:rsid w:val="00061A1F"/>
    <w:rsid w:val="00070E09"/>
    <w:rsid w:val="000A6394"/>
    <w:rsid w:val="000B7FED"/>
    <w:rsid w:val="000C038A"/>
    <w:rsid w:val="000C6598"/>
    <w:rsid w:val="000D44B3"/>
    <w:rsid w:val="000F5933"/>
    <w:rsid w:val="00145D43"/>
    <w:rsid w:val="0015416F"/>
    <w:rsid w:val="00156318"/>
    <w:rsid w:val="00156767"/>
    <w:rsid w:val="00177923"/>
    <w:rsid w:val="00192C46"/>
    <w:rsid w:val="001A08B3"/>
    <w:rsid w:val="001A7B60"/>
    <w:rsid w:val="001B52F0"/>
    <w:rsid w:val="001B7A65"/>
    <w:rsid w:val="001D13EC"/>
    <w:rsid w:val="001E41F3"/>
    <w:rsid w:val="001F53B1"/>
    <w:rsid w:val="0026004D"/>
    <w:rsid w:val="002640DD"/>
    <w:rsid w:val="00275D12"/>
    <w:rsid w:val="00284FEB"/>
    <w:rsid w:val="002860C4"/>
    <w:rsid w:val="002A1B65"/>
    <w:rsid w:val="002B5741"/>
    <w:rsid w:val="002B791D"/>
    <w:rsid w:val="002E472E"/>
    <w:rsid w:val="00305409"/>
    <w:rsid w:val="003609EF"/>
    <w:rsid w:val="0036231A"/>
    <w:rsid w:val="00374DD4"/>
    <w:rsid w:val="003E1A36"/>
    <w:rsid w:val="00410371"/>
    <w:rsid w:val="004242F1"/>
    <w:rsid w:val="00442125"/>
    <w:rsid w:val="00467EF9"/>
    <w:rsid w:val="00471B2E"/>
    <w:rsid w:val="004B6A49"/>
    <w:rsid w:val="004B75B7"/>
    <w:rsid w:val="004C27CD"/>
    <w:rsid w:val="004E1374"/>
    <w:rsid w:val="005141D9"/>
    <w:rsid w:val="00514CF8"/>
    <w:rsid w:val="0051580D"/>
    <w:rsid w:val="00547111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53DE4"/>
    <w:rsid w:val="00665C47"/>
    <w:rsid w:val="00695808"/>
    <w:rsid w:val="006B46FB"/>
    <w:rsid w:val="006D7D4E"/>
    <w:rsid w:val="006E21FB"/>
    <w:rsid w:val="007063E2"/>
    <w:rsid w:val="00724B7B"/>
    <w:rsid w:val="007702BF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626E7"/>
    <w:rsid w:val="00870EE7"/>
    <w:rsid w:val="008863B9"/>
    <w:rsid w:val="008A45A6"/>
    <w:rsid w:val="008D3CCC"/>
    <w:rsid w:val="008F3789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C5820"/>
    <w:rsid w:val="00AC5B69"/>
    <w:rsid w:val="00AD1CD8"/>
    <w:rsid w:val="00B1576D"/>
    <w:rsid w:val="00B258BB"/>
    <w:rsid w:val="00B62A7F"/>
    <w:rsid w:val="00B67B97"/>
    <w:rsid w:val="00B968C8"/>
    <w:rsid w:val="00BA3EC5"/>
    <w:rsid w:val="00BA51D9"/>
    <w:rsid w:val="00BB0358"/>
    <w:rsid w:val="00BB5DFC"/>
    <w:rsid w:val="00BD2771"/>
    <w:rsid w:val="00BD279D"/>
    <w:rsid w:val="00BD6BB8"/>
    <w:rsid w:val="00C35161"/>
    <w:rsid w:val="00C66BA2"/>
    <w:rsid w:val="00C71C84"/>
    <w:rsid w:val="00C870F6"/>
    <w:rsid w:val="00C907B5"/>
    <w:rsid w:val="00C95985"/>
    <w:rsid w:val="00CA5019"/>
    <w:rsid w:val="00CC5026"/>
    <w:rsid w:val="00CC68D0"/>
    <w:rsid w:val="00D03F9A"/>
    <w:rsid w:val="00D06D51"/>
    <w:rsid w:val="00D248C6"/>
    <w:rsid w:val="00D24991"/>
    <w:rsid w:val="00D41245"/>
    <w:rsid w:val="00D50255"/>
    <w:rsid w:val="00D66520"/>
    <w:rsid w:val="00D84AE9"/>
    <w:rsid w:val="00D9124E"/>
    <w:rsid w:val="00DD6ED5"/>
    <w:rsid w:val="00DE34CF"/>
    <w:rsid w:val="00E13F3D"/>
    <w:rsid w:val="00E34898"/>
    <w:rsid w:val="00EB09B7"/>
    <w:rsid w:val="00EC05A6"/>
    <w:rsid w:val="00EE7D7C"/>
    <w:rsid w:val="00F073D4"/>
    <w:rsid w:val="00F245A7"/>
    <w:rsid w:val="00F25D98"/>
    <w:rsid w:val="00F300FB"/>
    <w:rsid w:val="00F370D2"/>
    <w:rsid w:val="00F41563"/>
    <w:rsid w:val="00F6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716D"/>
  </w:style>
  <w:style w:type="character" w:customStyle="1" w:styleId="eop">
    <w:name w:val="eop"/>
    <w:basedOn w:val="a0"/>
    <w:qFormat/>
    <w:rsid w:val="007A716D"/>
  </w:style>
  <w:style w:type="paragraph" w:customStyle="1" w:styleId="paragraph">
    <w:name w:val="paragraph"/>
    <w:basedOn w:val="a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49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footer" Target="footer1.xml"/><Relationship Id="rId48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footer" Target="footer3.xml"/><Relationship Id="rId20" Type="http://schemas.openxmlformats.org/officeDocument/2006/relationships/image" Target="media/image5.wmf"/><Relationship Id="rId41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D71EA-7481-4448-AE4E-EF8721B8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2200</Words>
  <Characters>12543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 (Ting)</cp:lastModifiedBy>
  <cp:revision>6</cp:revision>
  <cp:lastPrinted>1899-12-31T23:00:00Z</cp:lastPrinted>
  <dcterms:created xsi:type="dcterms:W3CDTF">2025-02-07T08:19:00Z</dcterms:created>
  <dcterms:modified xsi:type="dcterms:W3CDTF">2025-02-19T06:58:00Z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